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0E353" w14:textId="77777777" w:rsidR="006E7453" w:rsidRDefault="006E7453">
      <w:pPr>
        <w:rPr>
          <w:rStyle w:val="Enfasicorsivo"/>
          <w:rFonts w:eastAsia="Times New Roman" w:cs="Times New Roman"/>
          <w:b/>
          <w:bCs/>
        </w:rPr>
      </w:pPr>
    </w:p>
    <w:p w14:paraId="485DA1BF" w14:textId="77777777" w:rsidR="006E7453" w:rsidRDefault="006E7453">
      <w:pPr>
        <w:rPr>
          <w:rFonts w:eastAsia="Times New Roman" w:cs="Times New Roman"/>
        </w:rPr>
      </w:pPr>
      <w:r>
        <w:rPr>
          <w:rStyle w:val="Enfasicorsivo"/>
          <w:rFonts w:eastAsia="Times New Roman" w:cs="Times New Roman"/>
          <w:b/>
          <w:bCs/>
        </w:rPr>
        <w:t>Proposta di alcuni indirizzi fondamentali su cui impostare la modifica del PTPR</w:t>
      </w:r>
      <w:r w:rsidR="00F9143E">
        <w:rPr>
          <w:rFonts w:eastAsia="Times New Roman" w:cs="Times New Roman"/>
        </w:rPr>
        <w:t xml:space="preserve"> adottato che sarà oggetto di prossima discussione in Consiglio </w:t>
      </w:r>
      <w:proofErr w:type="gramStart"/>
      <w:r w:rsidR="00F9143E">
        <w:rPr>
          <w:rFonts w:eastAsia="Times New Roman" w:cs="Times New Roman"/>
        </w:rPr>
        <w:t>Regionale</w:t>
      </w:r>
      <w:proofErr w:type="gramEnd"/>
    </w:p>
    <w:p w14:paraId="4B12F7E0" w14:textId="77777777" w:rsidR="00F9143E" w:rsidRDefault="00F9143E">
      <w:pPr>
        <w:rPr>
          <w:rFonts w:eastAsia="Times New Roman" w:cs="Times New Roman"/>
        </w:rPr>
      </w:pPr>
    </w:p>
    <w:p w14:paraId="31BC1DE6" w14:textId="77777777" w:rsidR="00F9143E" w:rsidRPr="00A86ED7" w:rsidRDefault="00F9143E" w:rsidP="00A86ED7">
      <w:pPr>
        <w:pStyle w:val="Paragrafoelenco"/>
        <w:numPr>
          <w:ilvl w:val="0"/>
          <w:numId w:val="1"/>
        </w:numPr>
        <w:rPr>
          <w:rFonts w:eastAsia="Times New Roman" w:cs="Times New Roman"/>
        </w:rPr>
      </w:pPr>
      <w:r w:rsidRPr="00A86ED7">
        <w:rPr>
          <w:rFonts w:eastAsia="Times New Roman" w:cs="Times New Roman"/>
        </w:rPr>
        <w:t xml:space="preserve">EFFICACIA DEL PTPR – </w:t>
      </w:r>
      <w:r w:rsidR="00A86ED7" w:rsidRPr="00A86ED7">
        <w:rPr>
          <w:rFonts w:eastAsia="Times New Roman" w:cs="Times New Roman"/>
        </w:rPr>
        <w:t>il Piano Paesaggistico Regionale deve avere efficacia esclusivamente sulle aree sottoposte a vincolo. Nel</w:t>
      </w:r>
      <w:r w:rsidR="00B4160C">
        <w:rPr>
          <w:rFonts w:eastAsia="Times New Roman" w:cs="Times New Roman"/>
        </w:rPr>
        <w:t>le</w:t>
      </w:r>
      <w:r w:rsidR="00A86ED7" w:rsidRPr="00A86ED7">
        <w:rPr>
          <w:rFonts w:eastAsia="Times New Roman" w:cs="Times New Roman"/>
        </w:rPr>
        <w:t xml:space="preserve"> aree prive di vincoli il PTPR ha solo valore conoscitivo, pertanto queste devono essere pianificate e gestite da altri soggetti deputati quali Enti Locali e </w:t>
      </w:r>
      <w:proofErr w:type="gramStart"/>
      <w:r w:rsidR="00A86ED7" w:rsidRPr="00A86ED7">
        <w:rPr>
          <w:rFonts w:eastAsia="Times New Roman" w:cs="Times New Roman"/>
        </w:rPr>
        <w:t>Regione</w:t>
      </w:r>
      <w:proofErr w:type="gramEnd"/>
    </w:p>
    <w:p w14:paraId="18D3CC03" w14:textId="77777777" w:rsidR="00A86ED7" w:rsidRPr="00522670" w:rsidRDefault="00A86ED7" w:rsidP="00A86ED7">
      <w:pPr>
        <w:pStyle w:val="Paragrafoelenco"/>
        <w:numPr>
          <w:ilvl w:val="0"/>
          <w:numId w:val="1"/>
        </w:numPr>
        <w:rPr>
          <w:rStyle w:val="Enfasigrassetto"/>
          <w:rFonts w:eastAsia="Times New Roman" w:cs="Times New Roman"/>
          <w:b w:val="0"/>
        </w:rPr>
      </w:pPr>
      <w:r w:rsidRPr="00522670">
        <w:rPr>
          <w:rStyle w:val="Enfasigrassetto"/>
          <w:rFonts w:eastAsia="Times New Roman" w:cs="Times New Roman"/>
          <w:b w:val="0"/>
        </w:rPr>
        <w:t>AGGIORNAMENTO CARTOGRAFICO- Le cartografie del PTPR sono datate e vanno aggiornate con la più recente carta dell’uso del suolo</w:t>
      </w:r>
      <w:r w:rsidR="00606FF8" w:rsidRPr="00522670">
        <w:rPr>
          <w:rStyle w:val="Enfasigrassetto"/>
          <w:rFonts w:eastAsia="Times New Roman" w:cs="Times New Roman"/>
          <w:b w:val="0"/>
        </w:rPr>
        <w:t xml:space="preserve"> al fine di evitare che i tessuti urbanizzati ricadano in zone paesaggistiche contraddittorie con la car</w:t>
      </w:r>
      <w:r w:rsidR="00B4160C">
        <w:rPr>
          <w:rStyle w:val="Enfasigrassetto"/>
          <w:rFonts w:eastAsia="Times New Roman" w:cs="Times New Roman"/>
          <w:b w:val="0"/>
        </w:rPr>
        <w:t>a</w:t>
      </w:r>
      <w:r w:rsidR="00606FF8" w:rsidRPr="00522670">
        <w:rPr>
          <w:rStyle w:val="Enfasigrassetto"/>
          <w:rFonts w:eastAsia="Times New Roman" w:cs="Times New Roman"/>
          <w:b w:val="0"/>
        </w:rPr>
        <w:t>tt</w:t>
      </w:r>
      <w:r w:rsidR="00B4160C">
        <w:rPr>
          <w:rStyle w:val="Enfasigrassetto"/>
          <w:rFonts w:eastAsia="Times New Roman" w:cs="Times New Roman"/>
          <w:b w:val="0"/>
        </w:rPr>
        <w:t>e</w:t>
      </w:r>
      <w:r w:rsidR="00606FF8" w:rsidRPr="00522670">
        <w:rPr>
          <w:rStyle w:val="Enfasigrassetto"/>
          <w:rFonts w:eastAsia="Times New Roman" w:cs="Times New Roman"/>
          <w:b w:val="0"/>
        </w:rPr>
        <w:t xml:space="preserve">ristica effettiva del </w:t>
      </w:r>
      <w:proofErr w:type="gramStart"/>
      <w:r w:rsidR="00606FF8" w:rsidRPr="00522670">
        <w:rPr>
          <w:rStyle w:val="Enfasigrassetto"/>
          <w:rFonts w:eastAsia="Times New Roman" w:cs="Times New Roman"/>
          <w:b w:val="0"/>
        </w:rPr>
        <w:t>territorio</w:t>
      </w:r>
      <w:proofErr w:type="gramEnd"/>
    </w:p>
    <w:p w14:paraId="10463F32" w14:textId="77777777" w:rsidR="00606FF8" w:rsidRDefault="00606FF8" w:rsidP="00A86ED7">
      <w:pPr>
        <w:pStyle w:val="Paragrafoelenco"/>
        <w:numPr>
          <w:ilvl w:val="0"/>
          <w:numId w:val="1"/>
        </w:numPr>
        <w:rPr>
          <w:rStyle w:val="Enfasigrassetto"/>
          <w:rFonts w:eastAsia="Times New Roman" w:cs="Times New Roman"/>
          <w:b w:val="0"/>
        </w:rPr>
      </w:pPr>
      <w:r w:rsidRPr="00522670">
        <w:rPr>
          <w:rStyle w:val="Enfasigrassetto"/>
          <w:rFonts w:eastAsia="Times New Roman" w:cs="Times New Roman"/>
          <w:b w:val="0"/>
        </w:rPr>
        <w:t>GESTIONE DELLE AREE VINCOLATE</w:t>
      </w:r>
      <w:r w:rsidR="00897596">
        <w:rPr>
          <w:rStyle w:val="Enfasigrassetto"/>
          <w:rFonts w:eastAsia="Times New Roman" w:cs="Times New Roman"/>
          <w:b w:val="0"/>
        </w:rPr>
        <w:t xml:space="preserve"> Le aree sottoposte a vincolo a</w:t>
      </w:r>
      <w:r w:rsidRPr="00522670">
        <w:rPr>
          <w:rStyle w:val="Enfasigrassetto"/>
          <w:rFonts w:eastAsia="Times New Roman" w:cs="Times New Roman"/>
          <w:b w:val="0"/>
        </w:rPr>
        <w:t>i sensi dell’art.1</w:t>
      </w:r>
      <w:r w:rsidR="00B4160C">
        <w:rPr>
          <w:rStyle w:val="Enfasigrassetto"/>
          <w:rFonts w:eastAsia="Times New Roman" w:cs="Times New Roman"/>
          <w:b w:val="0"/>
        </w:rPr>
        <w:t xml:space="preserve">34 </w:t>
      </w:r>
      <w:r w:rsidRPr="00522670">
        <w:rPr>
          <w:rStyle w:val="Enfasigrassetto"/>
          <w:rFonts w:eastAsia="Times New Roman" w:cs="Times New Roman"/>
          <w:b w:val="0"/>
        </w:rPr>
        <w:t>comma 1, lettera a</w:t>
      </w:r>
      <w:proofErr w:type="gramStart"/>
      <w:r w:rsidRPr="00522670">
        <w:rPr>
          <w:rStyle w:val="Enfasigrassetto"/>
          <w:rFonts w:eastAsia="Times New Roman" w:cs="Times New Roman"/>
          <w:b w:val="0"/>
        </w:rPr>
        <w:t>)</w:t>
      </w:r>
      <w:proofErr w:type="gramEnd"/>
      <w:r w:rsidRPr="00522670">
        <w:rPr>
          <w:rStyle w:val="Enfasigrassetto"/>
          <w:rFonts w:eastAsia="Times New Roman" w:cs="Times New Roman"/>
          <w:b w:val="0"/>
        </w:rPr>
        <w:t xml:space="preserve">b)C) del Codice Urbani coprono circa il 70% del territorio regionale e pertanto, vista l’estensione, è fondamentale gestire al meglio l’azione di tutela paesaggistica in coerenza con la legislazione </w:t>
      </w:r>
      <w:r w:rsidR="00F15155" w:rsidRPr="00522670">
        <w:rPr>
          <w:rStyle w:val="Enfasigrassetto"/>
          <w:rFonts w:eastAsia="Times New Roman" w:cs="Times New Roman"/>
          <w:b w:val="0"/>
        </w:rPr>
        <w:t>regionale vigente ed in particolare con le leggi 21/98 (Pianificazione paesistica), 38/99 (Norme sul governo del territorio), 29/97 (Norme in materia di aree naturali protette),13/2007 (Organizzazione del sistema turistico laziale), 14/06 (Norme in materia di diversificazione delle attivit</w:t>
      </w:r>
      <w:r w:rsidR="00522670" w:rsidRPr="00522670">
        <w:rPr>
          <w:rStyle w:val="Enfasigrassetto"/>
          <w:rFonts w:eastAsia="Times New Roman" w:cs="Times New Roman"/>
          <w:b w:val="0"/>
        </w:rPr>
        <w:t>à agricole), 17/2004 (Disciplina organica in materia di cave e torbiere), 7(2017 (Disposiz</w:t>
      </w:r>
      <w:r w:rsidR="00897596">
        <w:rPr>
          <w:rStyle w:val="Enfasigrassetto"/>
          <w:rFonts w:eastAsia="Times New Roman" w:cs="Times New Roman"/>
          <w:b w:val="0"/>
        </w:rPr>
        <w:t>i</w:t>
      </w:r>
      <w:r w:rsidR="00522670" w:rsidRPr="00522670">
        <w:rPr>
          <w:rStyle w:val="Enfasigrassetto"/>
          <w:rFonts w:eastAsia="Times New Roman" w:cs="Times New Roman"/>
          <w:b w:val="0"/>
        </w:rPr>
        <w:t>oni per la rigen</w:t>
      </w:r>
      <w:r w:rsidR="00897596">
        <w:rPr>
          <w:rStyle w:val="Enfasigrassetto"/>
          <w:rFonts w:eastAsia="Times New Roman" w:cs="Times New Roman"/>
          <w:b w:val="0"/>
        </w:rPr>
        <w:t>er</w:t>
      </w:r>
      <w:r w:rsidR="00522670" w:rsidRPr="00522670">
        <w:rPr>
          <w:rStyle w:val="Enfasigrassetto"/>
          <w:rFonts w:eastAsia="Times New Roman" w:cs="Times New Roman"/>
          <w:b w:val="0"/>
        </w:rPr>
        <w:t>azione urb</w:t>
      </w:r>
      <w:r w:rsidR="00897596">
        <w:rPr>
          <w:rStyle w:val="Enfasigrassetto"/>
          <w:rFonts w:eastAsia="Times New Roman" w:cs="Times New Roman"/>
          <w:b w:val="0"/>
        </w:rPr>
        <w:t>a</w:t>
      </w:r>
      <w:r w:rsidR="00522670" w:rsidRPr="00522670">
        <w:rPr>
          <w:rStyle w:val="Enfasigrassetto"/>
          <w:rFonts w:eastAsia="Times New Roman" w:cs="Times New Roman"/>
          <w:b w:val="0"/>
        </w:rPr>
        <w:t>na e</w:t>
      </w:r>
      <w:r w:rsidR="00897596">
        <w:rPr>
          <w:rStyle w:val="Enfasigrassetto"/>
          <w:rFonts w:eastAsia="Times New Roman" w:cs="Times New Roman"/>
          <w:b w:val="0"/>
        </w:rPr>
        <w:t xml:space="preserve"> </w:t>
      </w:r>
      <w:r w:rsidR="00522670" w:rsidRPr="00522670">
        <w:rPr>
          <w:rStyle w:val="Enfasigrassetto"/>
          <w:rFonts w:eastAsia="Times New Roman" w:cs="Times New Roman"/>
          <w:b w:val="0"/>
        </w:rPr>
        <w:t>il recupero edilizio)</w:t>
      </w:r>
    </w:p>
    <w:p w14:paraId="71F32C2A" w14:textId="77777777" w:rsidR="00897596" w:rsidRDefault="00897596" w:rsidP="00A86ED7">
      <w:pPr>
        <w:pStyle w:val="Paragrafoelenco"/>
        <w:numPr>
          <w:ilvl w:val="0"/>
          <w:numId w:val="1"/>
        </w:numPr>
        <w:rPr>
          <w:rStyle w:val="Enfasigrassetto"/>
          <w:rFonts w:eastAsia="Times New Roman" w:cs="Times New Roman"/>
          <w:b w:val="0"/>
        </w:rPr>
      </w:pPr>
      <w:r>
        <w:rPr>
          <w:rStyle w:val="Enfasigrassetto"/>
          <w:rFonts w:eastAsia="Times New Roman" w:cs="Times New Roman"/>
          <w:b w:val="0"/>
        </w:rPr>
        <w:t xml:space="preserve">COORDINAMENTO CON GLI STRUMENTI DI PIANIFICAZIONE TERRITORIALE E DI SETTORE Ai sensi del comma </w:t>
      </w:r>
      <w:proofErr w:type="gramStart"/>
      <w:r>
        <w:rPr>
          <w:rStyle w:val="Enfasigrassetto"/>
          <w:rFonts w:eastAsia="Times New Roman" w:cs="Times New Roman"/>
          <w:b w:val="0"/>
        </w:rPr>
        <w:t>2</w:t>
      </w:r>
      <w:proofErr w:type="gramEnd"/>
      <w:r>
        <w:rPr>
          <w:rStyle w:val="Enfasigrassetto"/>
          <w:rFonts w:eastAsia="Times New Roman" w:cs="Times New Roman"/>
          <w:b w:val="0"/>
        </w:rPr>
        <w:t xml:space="preserve"> dell’art. 145 del Codice Urbani il PTPR dovrebbe prevedere misure di coordinamento con gli strumenti di pianificazione territoriale </w:t>
      </w:r>
      <w:r w:rsidR="007D6C46">
        <w:rPr>
          <w:rStyle w:val="Enfasigrassetto"/>
          <w:rFonts w:eastAsia="Times New Roman" w:cs="Times New Roman"/>
          <w:b w:val="0"/>
        </w:rPr>
        <w:t xml:space="preserve">e di settore, </w:t>
      </w:r>
      <w:proofErr w:type="gramStart"/>
      <w:r w:rsidR="007D6C46">
        <w:rPr>
          <w:rStyle w:val="Enfasigrassetto"/>
          <w:rFonts w:eastAsia="Times New Roman" w:cs="Times New Roman"/>
          <w:b w:val="0"/>
        </w:rPr>
        <w:t>nonché</w:t>
      </w:r>
      <w:proofErr w:type="gramEnd"/>
      <w:r w:rsidR="007D6C46">
        <w:rPr>
          <w:rStyle w:val="Enfasigrassetto"/>
          <w:rFonts w:eastAsia="Times New Roman" w:cs="Times New Roman"/>
          <w:b w:val="0"/>
        </w:rPr>
        <w:t xml:space="preserve"> con i piani, programmi e progetti nazionali e regionali di sviluppo economico quali i piani di assetto dei parchi, il piano regionale delle attività estrattive, i piani di utilizzo degli arenili e il piano agricolo regionale</w:t>
      </w:r>
    </w:p>
    <w:p w14:paraId="18F240A5" w14:textId="77777777" w:rsidR="007D6C46" w:rsidRDefault="007D6C46" w:rsidP="00A86ED7">
      <w:pPr>
        <w:pStyle w:val="Paragrafoelenco"/>
        <w:numPr>
          <w:ilvl w:val="0"/>
          <w:numId w:val="1"/>
        </w:numPr>
        <w:rPr>
          <w:rStyle w:val="Enfasigrassetto"/>
          <w:rFonts w:eastAsia="Times New Roman" w:cs="Times New Roman"/>
          <w:b w:val="0"/>
        </w:rPr>
      </w:pPr>
      <w:r>
        <w:rPr>
          <w:rStyle w:val="Enfasigrassetto"/>
          <w:rFonts w:eastAsia="Times New Roman" w:cs="Times New Roman"/>
          <w:b w:val="0"/>
        </w:rPr>
        <w:t>CONFORMITA’ AL DPR 380/2001 Il PTPR in ambito di definizione degli interventi edilizi deve conformarsi alla disciplina del DPR 380/</w:t>
      </w:r>
      <w:proofErr w:type="gramStart"/>
      <w:r>
        <w:rPr>
          <w:rStyle w:val="Enfasigrassetto"/>
          <w:rFonts w:eastAsia="Times New Roman" w:cs="Times New Roman"/>
          <w:b w:val="0"/>
        </w:rPr>
        <w:t>2001</w:t>
      </w:r>
      <w:proofErr w:type="gramEnd"/>
    </w:p>
    <w:p w14:paraId="20A6B74F" w14:textId="77777777" w:rsidR="00C42790" w:rsidRDefault="00C42790" w:rsidP="00A86ED7">
      <w:pPr>
        <w:pStyle w:val="Paragrafoelenco"/>
        <w:numPr>
          <w:ilvl w:val="0"/>
          <w:numId w:val="1"/>
        </w:numPr>
        <w:rPr>
          <w:rStyle w:val="Enfasigrassetto"/>
          <w:rFonts w:eastAsia="Times New Roman" w:cs="Times New Roman"/>
          <w:b w:val="0"/>
        </w:rPr>
      </w:pPr>
      <w:r>
        <w:rPr>
          <w:rStyle w:val="Enfasigrassetto"/>
          <w:rFonts w:eastAsia="Times New Roman" w:cs="Times New Roman"/>
          <w:b w:val="0"/>
        </w:rPr>
        <w:t>6) PIANI ATTUATIVI E</w:t>
      </w:r>
      <w:proofErr w:type="gramStart"/>
      <w:r>
        <w:rPr>
          <w:rStyle w:val="Enfasigrassetto"/>
          <w:rFonts w:eastAsia="Times New Roman" w:cs="Times New Roman"/>
          <w:b w:val="0"/>
        </w:rPr>
        <w:t xml:space="preserve">  </w:t>
      </w:r>
      <w:proofErr w:type="gramEnd"/>
      <w:r>
        <w:rPr>
          <w:rStyle w:val="Enfasigrassetto"/>
          <w:rFonts w:eastAsia="Times New Roman" w:cs="Times New Roman"/>
          <w:b w:val="0"/>
        </w:rPr>
        <w:t>PIANI REGOLATORI I piani attuativi, i pinai di valore urbanistico e i piani regolatori in essere, approvati e quindi già conformati alla pianificazione paesaggistica vigente, devono essere fatti salvi senza ulteriori procedure di v</w:t>
      </w:r>
      <w:r w:rsidR="007A18AC">
        <w:rPr>
          <w:rStyle w:val="Enfasigrassetto"/>
          <w:rFonts w:eastAsia="Times New Roman" w:cs="Times New Roman"/>
          <w:b w:val="0"/>
        </w:rPr>
        <w:t>e</w:t>
      </w:r>
      <w:r>
        <w:rPr>
          <w:rStyle w:val="Enfasigrassetto"/>
          <w:rFonts w:eastAsia="Times New Roman" w:cs="Times New Roman"/>
          <w:b w:val="0"/>
        </w:rPr>
        <w:t>rifica. Gli strumenti urbanistici ado</w:t>
      </w:r>
      <w:r w:rsidR="007A18AC">
        <w:rPr>
          <w:rStyle w:val="Enfasigrassetto"/>
          <w:rFonts w:eastAsia="Times New Roman" w:cs="Times New Roman"/>
          <w:b w:val="0"/>
        </w:rPr>
        <w:t>tta</w:t>
      </w:r>
      <w:r>
        <w:rPr>
          <w:rStyle w:val="Enfasigrassetto"/>
          <w:rFonts w:eastAsia="Times New Roman" w:cs="Times New Roman"/>
          <w:b w:val="0"/>
        </w:rPr>
        <w:t xml:space="preserve">ti o in itinere che sono conformi al PTP </w:t>
      </w:r>
      <w:proofErr w:type="gramStart"/>
      <w:r>
        <w:rPr>
          <w:rStyle w:val="Enfasigrassetto"/>
          <w:rFonts w:eastAsia="Times New Roman" w:cs="Times New Roman"/>
          <w:b w:val="0"/>
        </w:rPr>
        <w:t>ed</w:t>
      </w:r>
      <w:proofErr w:type="gramEnd"/>
      <w:r>
        <w:rPr>
          <w:rStyle w:val="Enfasigrassetto"/>
          <w:rFonts w:eastAsia="Times New Roman" w:cs="Times New Roman"/>
          <w:b w:val="0"/>
        </w:rPr>
        <w:t xml:space="preserve"> al PTPR adottato sono fatti salvi senza la necessità di procedere con alcun atto</w:t>
      </w:r>
      <w:r w:rsidR="007A18AC">
        <w:rPr>
          <w:rStyle w:val="Enfasigrassetto"/>
          <w:rFonts w:eastAsia="Times New Roman" w:cs="Times New Roman"/>
          <w:b w:val="0"/>
        </w:rPr>
        <w:t xml:space="preserve"> ricognitivo da parte del Comune.</w:t>
      </w:r>
    </w:p>
    <w:p w14:paraId="36D32279" w14:textId="77777777" w:rsidR="00897596" w:rsidRPr="00897596" w:rsidRDefault="00897596" w:rsidP="00897596">
      <w:pPr>
        <w:rPr>
          <w:rStyle w:val="Enfasigrassetto"/>
          <w:rFonts w:eastAsia="Times New Roman" w:cs="Times New Roman"/>
          <w:b w:val="0"/>
        </w:rPr>
      </w:pPr>
    </w:p>
    <w:p w14:paraId="5CDE4E74" w14:textId="77777777" w:rsidR="006E7453" w:rsidRDefault="006E7453">
      <w:pPr>
        <w:rPr>
          <w:rStyle w:val="Enfasigrassetto"/>
          <w:rFonts w:eastAsia="Times New Roman" w:cs="Times New Roman"/>
        </w:rPr>
      </w:pPr>
    </w:p>
    <w:p w14:paraId="57749174" w14:textId="77777777" w:rsidR="006E7453" w:rsidRDefault="006E7453">
      <w:pPr>
        <w:rPr>
          <w:rStyle w:val="Enfasigrassetto"/>
          <w:rFonts w:eastAsia="Times New Roman" w:cs="Times New Roman"/>
        </w:rPr>
      </w:pPr>
      <w:bookmarkStart w:id="0" w:name="_GoBack"/>
      <w:bookmarkEnd w:id="0"/>
    </w:p>
    <w:sectPr w:rsidR="006E7453" w:rsidSect="002F252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F13"/>
    <w:multiLevelType w:val="hybridMultilevel"/>
    <w:tmpl w:val="FD5C37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C4"/>
    <w:rsid w:val="000D04C4"/>
    <w:rsid w:val="000D2126"/>
    <w:rsid w:val="002F2529"/>
    <w:rsid w:val="00483654"/>
    <w:rsid w:val="00522670"/>
    <w:rsid w:val="00606FF8"/>
    <w:rsid w:val="00665470"/>
    <w:rsid w:val="006E7453"/>
    <w:rsid w:val="007A18AC"/>
    <w:rsid w:val="007D6C46"/>
    <w:rsid w:val="00897596"/>
    <w:rsid w:val="0093165D"/>
    <w:rsid w:val="00A86ED7"/>
    <w:rsid w:val="00AF4C45"/>
    <w:rsid w:val="00B4160C"/>
    <w:rsid w:val="00C42790"/>
    <w:rsid w:val="00F15155"/>
    <w:rsid w:val="00F914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799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0D04C4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0D04C4"/>
    <w:rPr>
      <w:i/>
      <w:iCs/>
    </w:rPr>
  </w:style>
  <w:style w:type="paragraph" w:styleId="Paragrafoelenco">
    <w:name w:val="List Paragraph"/>
    <w:basedOn w:val="Normale"/>
    <w:uiPriority w:val="34"/>
    <w:qFormat/>
    <w:rsid w:val="00A86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0D04C4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0D04C4"/>
    <w:rPr>
      <w:i/>
      <w:iCs/>
    </w:rPr>
  </w:style>
  <w:style w:type="paragraph" w:styleId="Paragrafoelenco">
    <w:name w:val="List Paragraph"/>
    <w:basedOn w:val="Normale"/>
    <w:uiPriority w:val="34"/>
    <w:qFormat/>
    <w:rsid w:val="00A8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2143</Characters>
  <Application>Microsoft Macintosh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Bianchi</dc:creator>
  <cp:keywords/>
  <dc:description/>
  <cp:lastModifiedBy>Annamaria Bianchi</cp:lastModifiedBy>
  <cp:revision>2</cp:revision>
  <dcterms:created xsi:type="dcterms:W3CDTF">2019-01-24T22:43:00Z</dcterms:created>
  <dcterms:modified xsi:type="dcterms:W3CDTF">2019-01-24T23:20:00Z</dcterms:modified>
</cp:coreProperties>
</file>