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136" w:rsidRPr="000C5136" w:rsidRDefault="000C5136" w:rsidP="000C5136">
      <w:pPr>
        <w:spacing w:line="360" w:lineRule="atLeast"/>
        <w:outlineLvl w:val="2"/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Reg. ric. n. </w:t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31</w:t>
      </w: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 del </w:t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2024</w:t>
      </w: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 n° parte </w:t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1</w:t>
      </w:r>
    </w:p>
    <w:p w:rsidR="000C5136" w:rsidRPr="000C5136" w:rsidRDefault="000C5136" w:rsidP="000C5136">
      <w:pPr>
        <w:spacing w:line="360" w:lineRule="atLeast"/>
        <w:outlineLvl w:val="2"/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pubbl. su G.U. del </w:t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18/09/2024</w:t>
      </w: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 n. </w:t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38</w:t>
      </w:r>
    </w:p>
    <w:p w:rsidR="000C5136" w:rsidRPr="000C5136" w:rsidRDefault="000C5136" w:rsidP="000C5136">
      <w:pPr>
        <w:spacing w:line="360" w:lineRule="atLeast"/>
        <w:outlineLvl w:val="2"/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Ricorrente:</w:t>
      </w: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 Regione Campania</w:t>
      </w:r>
    </w:p>
    <w:p w:rsidR="000C5136" w:rsidRPr="000C5136" w:rsidRDefault="000C5136" w:rsidP="000C5136">
      <w:pPr>
        <w:spacing w:line="360" w:lineRule="atLeast"/>
        <w:outlineLvl w:val="2"/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t>Resistenti:</w:t>
      </w:r>
      <w:r w:rsidRPr="000C5136"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  <w:t>  Presidente del Consiglio dei ministri </w:t>
      </w:r>
    </w:p>
    <w:p w:rsidR="000C5136" w:rsidRPr="000C5136" w:rsidRDefault="000C5136" w:rsidP="000C5136">
      <w:pPr>
        <w:spacing w:line="360" w:lineRule="atLeast"/>
        <w:outlineLvl w:val="2"/>
        <w:rPr>
          <w:rFonts w:ascii="Roboto" w:eastAsia="Times New Roman" w:hAnsi="Roboto" w:cs="Times New Roman"/>
          <w:caps/>
          <w:color w:val="252525"/>
          <w:kern w:val="0"/>
          <w:sz w:val="29"/>
          <w:szCs w:val="29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br/>
      </w:r>
      <w:r w:rsidRPr="000C5136">
        <w:rPr>
          <w:rFonts w:ascii="Roboto" w:eastAsia="Times New Roman" w:hAnsi="Roboto" w:cs="Times New Roman"/>
          <w:b/>
          <w:bCs/>
          <w:caps/>
          <w:color w:val="252525"/>
          <w:kern w:val="0"/>
          <w:sz w:val="29"/>
          <w:szCs w:val="29"/>
          <w:lang w:eastAsia="it-IT"/>
          <w14:ligatures w14:val="none"/>
        </w:rPr>
        <w:br/>
        <w:t>Oggetto:</w:t>
      </w:r>
    </w:p>
    <w:p w:rsidR="000C5136" w:rsidRPr="000C5136" w:rsidRDefault="000C5136" w:rsidP="000C5136">
      <w:pPr>
        <w:shd w:val="clear" w:color="auto" w:fill="FFFFFF"/>
        <w:rPr>
          <w:rFonts w:ascii="Roboto" w:eastAsia="Times New Roman" w:hAnsi="Roboto" w:cs="Times New Roman"/>
          <w:color w:val="666666"/>
          <w:kern w:val="0"/>
          <w:sz w:val="21"/>
          <w:szCs w:val="21"/>
          <w:lang w:eastAsia="it-IT"/>
          <w14:ligatures w14:val="none"/>
        </w:rPr>
      </w:pPr>
      <w:r w:rsidRPr="000C5136">
        <w:rPr>
          <w:rFonts w:ascii="Roboto" w:eastAsia="Times New Roman" w:hAnsi="Roboto" w:cs="Times New Roman"/>
          <w:color w:val="666666"/>
          <w:kern w:val="0"/>
          <w:sz w:val="21"/>
          <w:szCs w:val="21"/>
          <w:lang w:eastAsia="it-IT"/>
          <w14:ligatures w14:val="none"/>
        </w:rPr>
        <w:t>Regioni – Disposizioni per l'attuazione dell'autonomia differenziata delle Regioni a statuto ordinario, ai sensi dell’art. 116, terzo comma, della Costituzione - </w:t>
      </w:r>
      <w:r w:rsidRPr="000C513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it-IT"/>
          <w14:ligatures w14:val="none"/>
        </w:rPr>
        <w:t>Definizione di principi generali per l'attribuzione alle Regioni a statuto ordinario di ulteriori forme e condizioni particolari di autonomia in attuazione dell'art. 116, terzo comma, della Costituzione e per la modifica e la revoca delle stesse, nonché delle relative modalità procedurali di approvazione delle intese fra lo Stato e una Regione - Richiesta di attribuzione di ulteriori forme e condizioni particolari di autonomia - Trasferimento delle funzioni - Ricorso della Regione Campania – Denunciata mancata delimitazione delle funzioni trasferibili – Possibilità che la devoluzione delle ulteriori funzioni sia relativa a materie o ambiti di materie senza che sia necessaria alcuna motivazione sul nesso tra la materia oggetto del trasferimento e la peculiarità territoriale della Regione - Previsione che l’atto di iniziativa della Regione relativo alla richiesta di ulteriori forme e condizioni di autonomia è deliberato senza necessità di motivazione connessa con le proprie specificità territoriali - Possibilità della devoluzione delle funzioni relative ad intere materie - Contrasto con l'art. 116, terzo comma, Cost. se interpretato conformemente ai principi supremi dell'ordinamento - Violazione del principio di uguaglianza sostanziale e di ragionevolezza – Contrasto con i principi di sussidiarietà, differenziazione e adeguatezza – Contrasto con il principio di unità e indivisibilità della Repubblica - Violazione del principio di leale collaborazione – Irragionevolezza - Lesione delle prerogative costituzionali della Regione Campania e incidenza nelle sue competenze.</w:t>
      </w:r>
    </w:p>
    <w:p w:rsidR="000C5136" w:rsidRPr="000C5136" w:rsidRDefault="000C5136" w:rsidP="000C513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C5136" w:rsidRDefault="000C5136" w:rsidP="0015438F">
      <w:pPr>
        <w:rPr>
          <w:rFonts w:cstheme="minorHAnsi"/>
          <w:lang w:eastAsia="it-IT"/>
        </w:rPr>
      </w:pPr>
    </w:p>
    <w:p w:rsidR="000C5136" w:rsidRDefault="000C5136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31 RICORSO PER LEGITTIMITA' COSTITUZIONALE 27 agosto 2024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Ricorso per questione di legittimita'  costituzionale  depositato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cancelleria il 27 agosto 2024 (della Regione Campania).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Definizione di  principi  generali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l'attribuzione alle Regioni a statuto ordinario di ulteriori  forme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e condizioni particolari di autonomia in attuazione dell'art.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terzo comma, della Costituzione e per la modifica e la revoca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stesse,   nonche'   delle   relative   modalita'   procedurali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approvazione delle intese fra lo Stato e una Regione - Richiesta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attribuzione  di  ulteriori  forme  e  condizioni  particolari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autonomia - Trasferimento delle funzioni.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 -  Procedimento  di  approvazione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intese fra Stato e Regione - Richiesta di attribuzione di ulteriori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forme e condizioni particolari di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comma, della Costituzione  -  Attribuzione  di  ulteriori  forme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condizioni particolari di autonomia  subordinata  alla  definizione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dei livelli essenziali  delle  prestazioni  concernenti  i  diritti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civili e sociali (LEP) che devono  essere  garantiti  equamente  su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tutto il territorio nazionale  -  Individuazione  delle  materie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degli ambiti di materie in cui i LEP sono determinati.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Individuazione delle  materie  o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ambiti di materie in cui i LEP  sono  determinati  -  Trasferimento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funzioni alle Regioni richiedenti.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 Costituzione  -  Principi  relativi  all'attribuzione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risorse finanziarie, umane e strumentali corrispondenti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funzioni oggetto di conferimento  -  Previsione  che  l'intesa 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Stato e Regione  individua  le  modalita'  di  finanziamento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funzioni attribuite attraverso compartecipazioni al gettito di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o piu' tributi  erariali  maturato  nel  territorio  regionale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rispetto dell'art. 17 della legge  n.  196  del  2009,  nonche'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quanto previsto dall'art. 119, quarto comma, della  Costituzione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Aggiornamento dei LEP con decreti del Presidente del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ministri   -   Previsione    che    la    Commissione    paritetica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Stato-Regione-Autonomie locali  disciplinata  dall'intesa  provvede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annualmente alla ricognizione dell'allineamento tra i fabbisogni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spesa  gia'  definiti  e  l'andamento  del  gettito   dei 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compartecipati per  il  finanziamento  delle  medesime  funzioni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Clausola di invarianza finanziaria.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Previsione che  l'intesa  individua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modalita' di finanziamento  delle  funzioni  attribuite  attraverso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compartecipazioni  al  gettito  di  uno  o  piu'  tributi  erariali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maturato nel territorio regionale nel rispetto dell'art.  17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legge n. 196 del 2009, nonche' di quanto  previsto  dall'art.  119,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quarto comma, della Costituzione - Previsione  che  la  Commissione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paritetica Stato-Regione-Autonomie locali disciplinata  dall'intesa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provvede annualmente  alla  ricognizione  dell'allineamento  tra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fabbisogni di spesa gia' definiti e  l'andamento  del  gettito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tributi compartecipati per il finanziamento delle medesime funzioni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- Previsione che e' fatto salvo l'esercizio del potere  sostitutivo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 Governo ai sensi dell'art.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 Misure  perequative  e  di  promozione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dello sviluppo  economico,  della  coesione  e  della  solidarieta'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sociale - Rinvio all'art. 15 del d.lgs. n. 68 del 2011.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Delega al Governo per  l'individuazione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dei LEP - Rinvio ai principi e criteri direttivi di cui all'art.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commi da 791 a 801-bis, della legge n. 197 del 2022.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Delega al Governo per  l'individuazione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dei LEP - Aggiornamento dei LEP  con  decreti  del  Presidente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Consiglio dei ministri.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Definizione di  principi  generali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l'attribuzione alle Regioni a statuto ordinario di ulteriori  forme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e condizioni particolari di autonomia in attuazione dell'art.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terzo comma, della Costituzione e per la modifica e la revoca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stesse,   nonche'   delle   relative   modalita'   procedurali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approvazione  delle  intese  fra  lo  Stato   e   una   Regione 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Aggiornamento  dei  LEP,  nei  limiti  delle  risorse   finanziarie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disponibili, con decreti del Presidente del Consiglio dei ministri.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 -  Procedimento  di  approvazione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intese fra Stato e Regione - Previsione che il disegno di legge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quale e' allegata l'intesa e' immediatamente trasmesso alle  Camere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per la deliberazione.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 -  Procedimento  di  approvazione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intese fra Stato e Regione - Atto di iniziativa - Disegno di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di approvazione dell'intesa.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 -  Procedimento  di  approvazione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intese  fra  Stato  e  Regione  -  Delega   al   Governo   per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determinazione dei LEP - Procedimento per  l'adozione  dei  decreti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legislativi e per l'aggiornamento dei LEP - Acquisizione del parere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della Conferenza unificata.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- Disposizioni per l'attuazione dell'autonomia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delle Regioni a statuto ordinario, ai sensi  dell'art.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comma, della Costituzione - Disposizioni  transitorie  e  finali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Previsione che gli atti di iniziativa delle Regioni gia' presentati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al Governo, di cui sia stato avviato il confronto congiunto tra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Governo e la Regione interessata prima dell'entrata in vigore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legge n. 86 del 2024, sono esaminati secondo quanto previsto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medesima legge.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- Legge  26  giugno  2024,  n.  86  (Disposizioni  per   l'attuazione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dell'autonomia differenziata delle Regioni a statuto  ordinario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sensi dell'articolo 116, terzo comma, della  Costituzione),  intero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testo e, in particolare, artt. 1, commi 1 e 2; 2, commi 1, 2, 3, 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5, 6 e 8; 3; 4; 5, comma 2; 8, comma 2; 9, commi 1, 2 e 4; 10;  11,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commi 1 e 3. 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(GU n. 38 del 18-09-2024)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Ricorso ex art.  127  della  Costituzione  nell'interesse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 (codice fiscale  n.  80011990639),  in  persona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Presidente pro tempore della Giunta regionale, on. Vincenzo De  Luca,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rappresentata e difesa, giusta procura speciale alle liti allegata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presente atto e in forza della delibera della Giunta regionale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 n. 403 del 25 luglio 2024, dagli  avvocati  Almerina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Bove             (c.f.:             BVOLRN70C46I262Z,             pec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almerinabove@pec.regione.campania.it)  dell'Avvocatura  regionale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prof.    Francesco     Marone     (c.f.     MRNFNC75A07F839O,     pec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francesco.marone@legalmail.it) con i  quali  elettivamente  domicilia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presso gli anzidetti  indirizzi  di  posta  elettronica  certificata,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nonche', per quanto possa occorrere, presso  la  sede  della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Campania in Roma, alla via Poli n. 29;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Contro il Presidente del Consiglio dei ministri pro tempore;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la dichiarazione d'illegittimita' costituzionale  dell'intera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26 giugno 2024, n. 86 (pubblicata nella Gazzetta  Ufficiale  28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150) per violazione degli articoli 1, 2,  3,  5,  23,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70, 72, 76, 81, 97, 113, 114, 116, 117, 118, 119, 120, 121, 138 e 139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Costituzione;  nonche',  comunque,  in  particolare,  per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dichiarazione d'illegittimita'  costituzionale,  degli  articoli: 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 1 e 2; 2, commi 1, 2, 3, 4, 5, 6 e 8; 3;  4;  5,  comma  2;  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 2; 9, commi 1, 2 e 4; 10; 11, commi 1 e 3.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                 INDICE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Fatto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Motivi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I. Illegittimita' costituzionale della intera legge 26  giugno 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e, in particolare, degli articoli 1, commi 1 e 2, e 2, commi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 e 4, per violazione dell'art. 116, comma 3, anche in  relazione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primo comma, nonche' degli articoli 3, 5, 97, 118, 119,  120,  138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139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II. [Segue]. Illegittimita'  costituzionale  della  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86, nonche', in particolare, degli articoli 1,  commi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 e 2, e 2, commi 1, 2 e 4, per violazione degli articoli 117,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 e 138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III. Illegittimita' costituzionale della intera legge 26 giugno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e, in particolare, degli articoli 1, comma 2, 2, comma 1, 3, 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della legge 24 giugno 2024, n. 86  sotto  il  profilo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ragionevolezza ex art. 3 della Costituzione, nonche'  per  violazione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degli articoli 116, comma 3,  della  Costituzione  e  117,  comma 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lettera m)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IV. [Segue]. Illegittimita' costituzionale degli articoli 1, comma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2, comma 1, 3, 4, commi 1 e 2, 9, comma 2, della legge 24 giugno 2024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n. 86/2024, per violazione degli  articoli  2,  3,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 il profilo della ragionevolezza, 5,  81,  116,  comma  3,  117,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 2, lettera m), 119 e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V. [segue] Illegittimita' costituzionale dell'intera legge 26  giugno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2024, n. 86, e, in particolare, degli articoli 3, comma 7,  5,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2, 8, comma 2, e 9,  commi  1  e  2,  della  legge  n.  86/2024,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 degli articoli 3, 5, 81, 116, comma 3,  117  e  119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VI.  [Segue].  Illegittimita'  costituzionale  dell'intera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 e, in particolare, degli articoli 3, comma  7,  5,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8, comma 2, 9, comma 4, e 11, comma 3, per violazione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articoli 1, 3, 81, 116, comma 3, 118, 119 e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VII. Segue. Illegittimita' dell'art. 10 della legge 26  giugno 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per contrasto con gli articoli 3, 116,  comma  3  e  119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VIII. Illegittimita' costituzionale dell'art. 3, comma 1, della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26 giugno 2024, n. 86 per violazione degli articoli 76, 116, comma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 119, commi 1, 2 e 4,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IX. [Segue]. Illegittimita' costituzionale dell'art. 3, commi 7 e  9,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2024, n. 86 per violazione degli articoli  117,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lettera m), 116, comma 3, della Costituzione e del principio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 legalita' ex articoli 3, 23, 97 e 113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X. Illegittimita' costituzionale della intera legge 26  giugno 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e, in particolare, degli articoli 1, commi 2 e 4, 3,  comma  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violazione dell'art. 117, primo comma, della Costituzione e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obblighi  comunitari  di  cui  al  Regolamento  (UE)   2021/241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Parlamento europeo e del Consiglio, che istituisce il dispositivo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ripresa e la resilienza e alla decisione di esecuzione n. 2021/168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Consiglio  dell'Unione  europea  e  successive  modificazioni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integrazioni,  che  prevedono  misure  per  la  coesione  sociale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territoriale.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XI. Illegittimita' costituzionale dell'art. 2, commi 1,  3,  5  e  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2025, n. 86 per violazione degli articoli 2,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5, 97, 81, 114, 116, comma  3,  e  120  della  Costituzione,  nonche'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dell'art. 5 e degli articoli 70 e 72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XII. [Segue]. Illegittimita' costituzionale  dell'art.  2,  comma  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2024, n. 86 per violazione dell'art. 116,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3, nonche' degli articoli 5 e 120,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XIII. Illegittimita' costituzionale dell'art. 2, commi 1 e  6,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26 giugno 2024, n. 86 per violazione dell'art. 116, comma 3,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121, comma 2,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XIV. Illegittimita' costituzionale degli articoli 2, 3, commi 2 e  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2024, n. 86 per violazione degli articoli 2,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5 e 120, 81, 97, 114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XV. Illegittimita' costituzionale dell'art. 11, comma 1,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26  giugno  2024,  n.  86,  per   violazione   dell'art.   3,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P.Q.M.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                  Fatto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Con il presente ricorso si impugna la legge 26 giugno 2024,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86,  recante  le  Â«Disposizioni   per   l'attuazione   dell'autonomia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differenziata delle Regioni a statuto ordinario  ai  sensi 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terzo comma,  della  CostituzioneÂ»,  pubblicata  nella  Gazzetta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Ufficiale n. 150 del 28 giugno 2024.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legge e' stata approvata in  dichiarata  attuazione 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comma 3, della Costituzione, che  prevede  la  possibilita'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vengano  attribuite  alle  Regioni  ulteriori  forme   e 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 di   autonomia   in   determinate   materie;   e,  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precisamente, nelle materie di cui al terzo comma dell'art. 117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e nelle materie indicate dal secondo comma del  medesimo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articolo alle  lettere  l),  limitatamente  all'organizzazione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giustizia di pace, n) e s),  e  nel  rispetto  dei  principi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all'art. 119 della Costituzione, sulla base di: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iniziativa della Regione interessata, la quale  prima  deve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sentire gli enti locali;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intesa tra Stato e Regione;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(iii) legge adottata  a  maggioranza  assoluta  dei  componenti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delle due Camere, sulla base della sopracitata intesa.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L'art. 1 della legge n. 86/2024 definisce le  finalita'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legge, affermando che: Â«[l]'attribuzione di  funzioni  relative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ulteriori forme e condizioni particolari di autonomia [...]  relative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materie o ambiti di materie riferibili ai diritti civili e  sociali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 devono  essere  garantiti  equamente  su  tutto  il 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nazionale,[...] e' consentita subordinatamente  alla  determinazione,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nella normativa vigente alla data di entrata in vigore della presente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o sulla base della procedura di cui all'art.  3,  dei  relativi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concernenti i diritti  civili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 [...] che devono  essere  garantiti  equamente  su  tutto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territorio nazionale, ai sensi dell'art. 117, secondo comma,  lettera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m),  e  nel  rispetto  dei  principi  sanciti  dall'art.  119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L'art. 2 della legge n. 86/2024 disciplina il procedimento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approvazione dell'intesa fra lo Stato e la Regione interessata,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quale  spetta,  nell'ambito  della  propria   autonomia   statutaria,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l'iniziativa  volta  a  richiedere  ulteriori  forme   e 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particolari di autonomia, sentiti gli enti locali.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prevede che la richiesta venga  trasmessa  al  Presidente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Consiglio dei ministri e al Ministro per gli affari  regionali  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autonomie, il quale avvia il  negoziato,  dopo  l'acquisizione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valutazione dei  Ministri  competenti  per  materia  e  del  Ministro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dell'economia e delle  finanze,  anche  ai  fini  dell'individuazione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risorse necessarie da assegnare ai  sensi  dell'art.  14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 n.  42/2009.  Decorsi  sessanta  giorni  dalla  richiesta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valutazione, il negoziato viene comunque avviato.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quanto concerne materie o ambiti  di  materie  riferibili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(i c.d. Â«LEPÂ»), il negoziato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svolto  per  ciascuna  singola  materia,  tenuto  conto  Â«del  quadro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finanziario della RegioneÂ».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Seguono, poi, alcune disposizioni strettamente procedurali. 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nel dettaglio: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lo schema di intesa preliminare viene approvato  dal  Consiglio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ministri, il quale poi (i) trasmette lo  stesso  alla  Conferenza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unificata per l'espressione del parere, da  rendersi  entro  sessanta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giorni e (ii) una volta ottenuto il parere - ovvero comunque  decorso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termine - trasmette immediatamente alle Camere il predetto  schema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intesa per l'esame da parte dei competenti organi parlamentari,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quali si esprimono con atti di indirizzo, Â«udito il Presidente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Giunta regionale interessataÂ»;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sulla base dei due  atti  e,  in  ogni  caso,  decorsi  novanta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giorni,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il Presidente del Consiglio dei ministri  (ovvero  il  Ministro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gli affari regionali e le  autonomie)  predispone  lo  schema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intesa  definitivo  Â«al  termine  di  un  ulteriore  negoziato,   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necessarioÂ». Qualora il Presidente del Consiglio dei ministri ritenga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non conformarsi in tutto  o  in  parte  agli  atti  di  indirizzo,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riferisce alle Camere con apposita relazione.  Lo  schema  di  intesa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definitivo e' trasmesso alla  Regione  interessata,  che  lo  approva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secondo le modalita' e le forme stabilite nell'ambito  della  propria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statutaria, assicurando la consultazione degli enti locali.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Entro  quarantacinque   giorni   dalla   data   della   comunicazione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dell'approvazione  da  parte  della  Regione,  lo  schema  di  intesa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definitivo, su proposta del Ministro per gli affari  regionali  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autonomie, e' deliberato dal Consiglio dei ministri;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acquisito lo schema di  intesa  definitivo,  il 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ministri, su proposta del Ministro per  gli  affari  regionali  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autonomie, delibera un disegno di legge di approvazione  dell'intesa.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 seduta  partecipa  il   Presidente   della   Giunta   regionale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interessata, il quale, unitamente al  Presidente  del 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ministri, sottoscrive l'intesa. Il disegno di legge  -  con  allegata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l'intesa - e'  immediatamente  trasmesso  alle  Camere  per  la  loro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deliberazione.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L'art. 3 delega il Governo  ai  fini  dell'individuazione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LEP, tramite un mero rinvio per relationem  ai  Â«principi  e  criteri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direttivi di cui all'art. 1, commi da 791 a 801-bis  della  legge  29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dicembre 2022, n. 197Â», principi e criteri direttivi  che,  tuttavia,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quelle disposizioni non contengono.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prevede, poi, che Â«nelle materie di cui  all'art.  116,  terzo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comma, della Costituzione, i LEP sono  determinati  nelle  materie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negli ambiti di materie seguenti: a) norme generali  sull'istruzione;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b) tutela dell'ambiente, dell'ecosistema e  dei  beni  culturali;  c)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tutela e sicurezza del lavoro; d) istruzione; e) ricerca  scientifica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tecnologica e sostegno all'innovazione per i settori produttivi; f)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tutela della salute; g) alimentazione; h)  ordinamento  sportivo;  i)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 del territorio; l) porti e aeroporti civili; m)  grandi  reti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trasporto e di navigazione; n) ordinamento della comunicazione; o)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produzione, trasporto  e  distribuzione  nazionale  dell'energia;  p)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valorizzazione  dei  beni  culturali  e  ambientali  e  promozione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organizzazione di attivita' culturaliÂ».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 medesimi LEP  possono  essere  aggiornati  periodicamente,  Â«in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coerenza e nei limiti delle risorse  finanziarie  disponibili  [...],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 decreti del Presidente del Consiglio dei ministri [...]Â».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regime transitorio,  ai  commi  9  e  ss.,  si  prevede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Â«[n]elle more dell'entrata in vigore dei decreti legislativi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presente articolo, ai fini della determinazione dei LEP,  continua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ad applicarsi l'art. 1, commi  da  791  a  801-bis,  della  legge  29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dicembre 2022, n. 197. [...]Â».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Ai  sensi  del  successivo  art.  4,  il  trasferimento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con le relative risorse umane,  strumentali  e  finanziarie,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attinenti a materie o ambiti di materie riferibili  ai  LEP,  avviene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Â«secondo le modalita' e le procedure di  quantificazione  individuate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dalle singole intese, soltanto dopo la  determinazione  dei  medesimi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 e dei relativi costi e  fabbisogni  standard,  nei  limiti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risorse rese disponibili nella legge di bilancioÂ».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Qualora dalla determinazione dei LEP derivino  nuovi  o  maggiori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oneri  a  carico  della  finanza  pubblica,  e'  previsto  che  possa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procedersi al trasferimento delle funzioni soltanto dopo l'entrata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vigore dei provvedimenti legislativi di  stanziamento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finanziarie.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le funzioni relative a materie o ambiti di materie diverse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quelle riferibili ai LEP, Â«secondo le modalita',  le  procedure  e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tempi  indicati  nelle  singole  intese,  nei  limiti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previste a legislazione vigente, dalla  data  di  entrata  in  vigore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della presente leggeÂ».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Segue l'art. 5, recante i Principi  relativi  all'attribuzione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risorse finanziarie, umane e  strumentali  corrispondenti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funzioni oggetto di conferimento.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quanto di interesse, la norma prevede che: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e' l'intesa che detta i Â«criteri per  l'individuazione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beni e delle risorse finanziarie, umane, strumentali e  organizzative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 per l'esercizio da parte della Regione di ulteriori forme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condizioni particolari di autonomia, che sono determinati con decreto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Presidente del Consiglio dei ministri, su proposta  del  Ministro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gli affari regionali e le autonomie, di concerto con il  Ministro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dell'economia e delle finanze e i Ministri competenti per materia, su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proposta  di  una  Commissione   paritetica   Stato-Regione-Autonomie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locali, disciplinata dall'intesa medesimaÂ»;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  (ii) Â«[l]'intesa di cui all'art. 2 individua  le  modalita'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finanziamento delle funzioni attribuite attraverso  compartecipazioni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gettito di uno o piu' tributi  erariali  maturato  nel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regionale, nel rispetto dell'art. 17 della legge 31 dicembre 2009,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196, nonche' nel rispetto di quanto previsto  dall'art.  119,  quarto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comma, della CostituzioneÂ».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7. La legge impugnata  detta,  inoltre,  alcune  disposizioni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 di monitoraggio  (art.  8),  tra  cui  spicca  la  previsione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secondo la quale Â«[l]  a  Commissione  paritetica  provvede  altresi'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annualmente alla ricognizione dell'allineamento tra i  fabbisogni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spesa  gia'  definiti  e  l'andamento   del   gettito   dei 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compartecipati  per  il  finanziamento  delle   medesime   funzioniÂ»,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specificando che qualora si evidenzi uno scostamento, in  ragione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variazione dei fabbisogni o anche alla  luce  dell'andamento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gettito,  il  Ministro  dell'economia  e  delle  finanze  adotta,  su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proposta della Commissione paritetica, le necessarie variazioni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aliquote di compartecipazione, garantendo  comunque  l'equilibrio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bilancio e nei limiti delle risorse disponibiliÂ» (comma 2).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8. All'art. 9 sono disciplinate le Clausole finanziarie.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Piu' precisamente, il comma 1 reca  la  Â«clausola  di  invarianza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finanziariaÂ» con riferimento all'attuazione della legge e di ciascuna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intesa da essa derivante.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comma 2 prevede che il finanziamento dei LEP, sulla  base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relativi costi e fabbisogni  standard,  avvenga  nel  rispetto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norme vigenti in materia di copertura finanziaria delle leggi e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equilibri di bilancio.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comma 3 dispone, anche per le singole  Regioni  che  non  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parte delle  intese,  ancora  l'invarianza  finanziaria,  nonche'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finanziamento delle iniziative finalizzate ad attuare  le  previsioni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cui all'art. 119,  commi  3,  5  e  6  della  Costituzione,  ferma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l'ambizione che le intese non vadano a Â«pregiudicare l'entita'  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proporzionalita' delle risorse da destinare a  ciascuna  delle 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Regioni, anche in relazione ad eventuali maggiori  risorse  destinate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all'attuazione dei  LEP  di  cui  all'art.  3Â»  e  di  garantire  Â«la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perequazione  per  i  territori  con  minore  capacita'  fiscale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abitanteÂ».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9. Ai sensi dell'art. 10, e sulla base di una mera  petizione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principio, lo Stato  si  assume  l'onere  di  promuovere  l'esercizio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effettivo dei diritti civili e sociali nei  territori  delle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non concludono le intese misure perequative e di promozione dello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sviluppo economico, della coesione e della solidarieta' sociale.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10. L'art. 11, infine, prevede che: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Â«[g] li atti di iniziativa delle  Regioni  gia'  presentati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Governo, di cui sia stato  avviato  il  confronto  congiunto  tra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 e la Regione interessata  prima  della  data  di  entrata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vigore della presente legge, sono esaminati secondo  quanto  previsto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dalle pertinenti disposizioni della presente leggeÂ»;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Â«e' fatto salvo l'esercizio del potere sostitutivo del  Governo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ai sensi dell'art. 120, secondo comma, della CostituzioneÂ».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 disposizioni  della  legge  26  giugno  2024,  n.   86   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illegittime e in contrasto con le  prerogative  costituzionali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Campania, la quale, dunque, richiede  che  Codesta  Corte  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dichiari l'illegittimita' costituzionale per i seguenti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                 Motivi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Regioni, come ben noto, Â«possono far valere nei giudizi in 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principale il contrasto con norme costituzionali  diverse  da  quelle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contenute negli artt. 117, 118 e 119 della Costituzione  soltanto  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esso si risolva in una  esclusione  o  limitazione  delle  competenze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legislative regionaliÂ» (Corte costituzionale,  21  gennaio  2010,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tratta del criterio della  c.d.  Â«ridondanzaÂ»,  per  cui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e' consentito censurare norme che esulano dal Titolo V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Parte  II  della  Costituzione  allorquando  vi   sia   una   Â«chiara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individuazione degli ambiti di  competenza  regionale  indirettamente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incisi  dalla  disciplina  statale   e,   in   secondo   luogo, 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illustrazione   adeguata   del   vizio    di    ridondanzaÂ»  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 22  febbraio  2022,  n.  40).  Ebbene,   l'eventuale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attuazione della legge n. 86/2024, nonche' delle singole disposizioni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sopra  segnalate,  determinerebbe  gravissimi  danni   alla 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Campania, in termini di lesione delle attribuzioni costituzionali  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ancor prima, in termini di mutamento dell'assetto della stessa  forma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Stato  nella  quale  la  Regione  esplica  le  sue  funzioni 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attribuzioni, determinando un sistema iniquo  che  non  consentirebbe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alle Regioni non differenziate di attendere alle proprie funzioni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 residualita'   dei   mezzi   finanziari   previsti,   alla   luce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dell'espressa previsione di invarianza di bilancio, che non  permette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allo Stato di redistribuire la ricchezza; e  determinerebbe  altresi'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gravissime ripercussioni sul tessuto  sociale  e  sui  bilanci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Campania, sottraendo risorse ad oggi assegnate  alla  stessa.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L'attuazione  della  legge  minerebbe  alle  fondamenta,  del 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illegittimamente, l'unita' culturale  ed  economica  del  Paese,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gravissimi danni per il territorio campano sotto il profilo  sociale,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culturale ed economico, aggravando il divario  attualmente  esistente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le Regioni piu' ricche, in quanto la legge  altera  la  forma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Stato, inclinando il  suo  regionalismo  cooperativo  in  competitivo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senza prima allineare i soggetti territoriali, costretti a  una  gara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economico-istituzionale tra diseguali.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motivera', in ogni caso, in chiusura di  ogni  singolo  motivo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circa la ridondanza delle censure inerenti a norme non rientranti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Titolo V della Parte II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I. Illegittimita' costituzionale della intera legge 26 giugno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e, in particolare, degli articoli 1, commi 1 e 2, e 2, commi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 e 4, e 4, per violazione dell'art. 116, comma 3, anche in relazione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primo comma, nonche' degli articoli 3, 5, 97, 118, 119, 120, 138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139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Si e'  gia'  avuto  modo  di  illustrare  il  contenuto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disposizioni richiamate nell'epigrafe del presente motivo.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estrema sintesi, l'art. 1, al comma 1, individua le  finalita'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2024, n. 86, la quale si propone di definire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Â«principi  generali  per  l'attribuzione  alle  Regioni   a   statuto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ordinario di ulteriori forme e condizioni particolari  di  autonomia,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attuazione dell'art. 116, terzo comma, della CostituzioneÂ». Sempre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1, al comma 2, non limita tuttavia in alcun modo la  possibile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attribuzione di funzioni relative alle ulteriori forme  e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di autonomia, prevedendo al contrario che, anche nel caso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cui vengano in gioco diritti civili e sociali  che  devono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garantiti equamente su tutto il territorio nazionale, la  devoluzione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puo' essere relativa a Â«materie o ambiti di materieÂ», senza  che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necessaria alcuna motivazione connessa all'attribuzione  di  forme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condizioni particolari di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Ne derivano due corollari: (i) anche nel caso di diritti civili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 da garantire equamente su tutto il territorio  nazionale,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puo' essere relativo  all'intera  Â«materiaÂ»;  (ii)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caso in cui non vengano in gioco  tali  diritti,  e  dunque  non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necessario determinare i  livelli  essenziali  delle  prestazioni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ossequio all'art. 117, comma 2, lettera m) della  Costituzione  (come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legge erroneamente assume, e si avra' modo  di  illustrare  questo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aspetto  diffusamente  infra)  il  trasferimento  puo'  avvenire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riferimento all'intera  materia  e,  per  di  piu',  in  blocco  (con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riferimento a piu' ambiti materiali, come vedremo infra).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e' ampiamente confermato dal tenore letterale degli articoli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 e 4 della medesima legge n. 86/2024.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L'art. 2, infatti, al comma 1 si limita a precisare che Â«l'atto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iniziativa relativo alla richiesta di  attribuzione  di  ulteriori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forme e condizioni particolari di autonomia, ai sensi dell'art.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terzo comma, della Costituzione, e' deliberato dalla RegioneÂ», 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richiedere un  minimo  onere  motivazionale  della  delibera  stessa,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connesso  con  le  peculiarita'  della  singola  Regione  richiedente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Non solo: il negoziato  Â«con  riguardo  a  materie  o  ambiti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riferibili ai livelli essenziali  delle  prestazioni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all'art. 3, e' svolto  per  ciascuna  singola  materia  o  ambito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materiaÂ»; sicche', la' dove non vengono in gioco i LEP, il  negoziato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puo' aver ad oggetto tutte le materie complessivamente considerate.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medesima norma, al comma 2, persiste nel non richiedere alcuna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specifica  motivazione,  peraltro   confermando   implicitamente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possibilita' del  trasferimento  di  funzioni  relative  a  un'intera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materia. Si prevede, infatti, per quanto di interesse che  Â«l'atto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gli atti di iniziativa di ciascuna Regione possono concernere  una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piu' materie o ambiti di materie e le relative funzioniÂ».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 L'art.  4  della  legge  n.  86/2024,  poi,  prevede  che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delle funzioni concernenti Â«materie o ambiti di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riferibili ai LEPÂ» puo' essere effettuato Â«nei limiti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 nella legge di bilancioÂ», per poi affermare, al comma 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Â«il trasferimento delle funzioni relative a materie o  ambiti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diversi [da quelli riferibili a materie in cui debbono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garantiti i LEP, nell'erronea impostazione della  legge,  ndr]Â»  puo'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essere effettuato nei limiti delle risorse  previste  a  legislazione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vigente.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Ancora una volta, nessun obbligo motivazionale o requisito legato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 specificita'  della  singola  Regione.   E,   soprattutto,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puo' essere esteso all'intera materia, in contrasto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testo costituzionale che fa  riferimento  a  Â«forme  e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di autonomiaÂ». Tale formulazione  della  disposizione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all'art. 116 della Costituzione inibisce il ricorso a modelli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devoluzione  omnibus  e  automatici,  mentre  la  legge  oggetto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presente ricorso consente  il  trasferimento  di  interi  blocchi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materie e di fasci chiusi di attribuzioni.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Le disposizioni richiamate contrastano, in  primo  luogo,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 116,   comma   3,   della   Costituzione,   se   interpretato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conformemente ai principi supremi dell'ordinamento.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e' noto, quest'ultima disposizione - introdotta con la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 18 ottobre 2001, n. 3  -  prevede,  dopo  la  conferma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Â«forme e condizioni particolari di autonomiaÂ» per le Regioni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statuto speciale (comma 1), la possibilita' di attribuire  Â«ad 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RegioniÂ», Â«ulteriori forme e condizioni particolari di autonomiaÂ»,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serie di materie. La perfetta sovrapposizione tra le  espressioni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utilizzate nel comma 1 e nel comma 3 rende evidente che - nel modello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 - le condizioni che legittimano l'accesso alle  Â«forme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condizioni particolari di autonomiaÂ» Â«ulterioriÂ» (rispetto a quelle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cui al citato comma  1)  debbano  necessariamente  ricollegarsi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peculiarita' assimilabili a quelle  caratteristiche  essenziali  che,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  quadro  della   Costituzione   del   1948,   hanno   determinato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l'attribuzione di forme e  condizioni  particolari  di  autonomia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conseguenza della specialita' di alcune Regioni.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dato letterale dell'art. 116, comma 3, della Costituzione,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 riferimento a condizioni Â«particolariÂ» di autonomia, impedisce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prevedere - come  invece  pretende  di  fare  la  legge  oggetto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presente ricorso - l'assegnazione  di  funzioni  in  intere  materie.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L'aggettivo  qualificatorio  utilizzato  dalla  norma  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impone, in  altri  termini,  alle  singole  Regioni  di  limitare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richiesta alle sole materie e  funzioni  strettamente  connesse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propria specificita', sempre che il petitum sia  sostenuto  da  prove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concrete e inerenti alle peculiarita' vantate,  che,  a  loro  volta,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dovranno   corrispondere   biunivocamente   alle   singole   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rivendicate. Invece, la legge n. 86/2024 ha  implicitamente  letto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nell'art. 116, comma  3,  della  Costituzione  -  un'apertura  tacita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dell'ordinamento alla devoluzione onnicomprensiva, automatica e  sine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causa.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All'arbitraria interpretazione operata dalla legge fa,  peraltro,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da    contraltare    la    giurisprudenza    costituzionale  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27 luglio 2023, n.  173),  che  ha  chiarito  in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misura la limitazione territoriale sia coessenziale  al  concetto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differenziata in quanto e' proprio quell'ambito  geografico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rappresentare il terreno  naturale  di  nascita  e  sviluppo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particolarita' che si vuol qui far valere; ed  ha  altresi'  chiarito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(Corte  costituzionale,  6  luglio  2004,  n.  204),   in   sede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interpretazione dell'art. 103  della  Costituzione,  che  l'aggettivo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Â«particolareÂ» va inteso in accezione di opposizione a Â«generaleÂ»,  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addirittura in termini  di  eccezione,  deviazione  dalla  regola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generale, con conseguente illegittimita' costituzionale di una  norma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 preveda  un'estensione  (in  quel   caso   della   giurisdizione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esclusiva, in quello che ci  occupa  di  devoluzione  di  competenze)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estesa a interi Â«blocchi di materieÂ». Cosi'  come  l'art.  113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avrebbe richiesto la puntuale indicazione delle 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  parte  del  legislatore,  anche  l'art.  116,  comma   3,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impone che il legislatore si muova  entro  un  perimetro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sostanziale  che  ha   come   confine   proprio   la   particolarita'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territoriale rispetto alla specifica materia.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Tanto appare confermato anche dal Dossier n. 70 del novembre 2001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predisposto dal Servizio Studi del Senato della Repubblica (Â«La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 18 ottobre 2001, n. 3Â»).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Nell'illustrare il testo del novellato art. 116,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ivi  si  afferma  che  Â«[l]'articolo  si  occupa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questione del "livellamento" tra le preesistenti  autonomie  speciali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ed  altre  autonomie.  In  sostanza  disciplina  la  possibilita'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conferire - a determinati limiti e condizioni - anche alle Regioni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statuto ordinario forme di autonomia  "speciale"  che  il  precedente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sistema  costituzionale  attribuiva  solo   alle   cinque   autonomie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differenziate [...]  Â».  Viene  poi  commentato  il  testo  approvato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definitivamente dalla Camera in  sede  referente  (1)  e  si  afferma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chiaramente che (i) e' stato Â«circoscritto l'ambito per  materia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quale le Regioni ordinarie  potevano  ottenere  status  di  autonomia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specialeÂ», nonche' che (ii) e' stato Â«inserito, quale generale limite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speciale  autonomia,  quello  dei  principi  di  cui  al  c.  d.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"federalismo fiscale"Â».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legge costituzionale n. 3/2001, dunque, nel  riformare  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 della Costituzione, ha inteso consentire alle Regioni  a  statuto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ordinario di avvicinarsi a quelle  a  statuto  speciale,  consentendo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loro di richiedere forme e condizioni particolari  di  autonomia  la'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dove giustificate dalle proprie peculiarita' sociali, territoriali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socio-economiche.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 quanto  esplicitamente  affermato  nella  Relazione  della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Commissione Permanente (Affari costituzionali, della  Presidenza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Consiglio e interni) presentata  alla  Presidenza  della  Camera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Deputati il 19 febbraio 2001, in cui si legge  che  Â«[l]'intento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legislatore e', comunque, quello di far accedere  gradualmente  tutte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  Regioni  a  forme  di  autonomia   differenziata   che   potranno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progressivamente, secondo i percorsi politici,  economici  e  sociali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ciascuna di esse sviluppera', diventare tra di loro omogeneeÂ». 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116, comma 3, della Costituzione, intende dunque perseguire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Â«livellamentoÂ» tra Regioni a statuto speciale  e  Regioni  a  statuto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ordinario, la ricerca delle condizioni legittimanti l'attribuzione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ulteriori  forme   e   condizioni   particolari   di   autonomia   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necessariamente condotta indagando le Â«ragioni della specialita'Â».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Da quanto esposto deriva un primo  profilo  di  contrasto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116, comma 3, della Costituzione dell'intera legge n.  86/2024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e, in particolare, delle disposizioni  richiamate  nell'epigrafe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presente motivo.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Nessuna di  esse,  infatti,  prescrive  un  qualsivoglia  obbligo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motivazionale  con  riferimento  all'iniziativa  della  Regione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richieda  l'autonomia  particolare,   ne'   alcun   collegamento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quest'ultima con le  specificita'  della  singola  Regione,  rendendo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possibile, in ipotesi, un'iniziativa Â«a forma liberaÂ», che tradirebbe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 ratio  della  Costituzione.  Tanto  piu'   che   nessun   vincolo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all'iniziativa  regionale  e'  previsto  in  materia,  e  lo   stesso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Presidente del Consiglio puo' limitare il negoziato  con  la  singola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 finalizzato  all'ottenimento  delle   forme   e 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di autonomia non  per  assenza  di  collegamento  con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specificita' della singola Regione, ma Â«al fine di tutelare  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giuridica o economica, nonche'  di  indirizzo  rispetto  a  politiche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pubbliche prioritarieÂ», secondo la  vaga  formulazione  dell'art. 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 2, della stessa legge n. 86/2024.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Ma nella legge n. 86/2024 non v'e' traccia  d'indicazioni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guidino  nell'individuazione  delle  specificita'  territoriali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legittimerebbero l'attribuzione delle Â«ulteriori forme  e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di autonomiaÂ», in linea con quelle che hanno  legittimato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concessione delle Â«forme e condizioni particolari  di  autonomiaÂ»,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fa riferimento il comma 2 dell'art. 116, per le Regioni a statuto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speciale. Ragioni giustificative invece non solo  necessarie,  ma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sottoporre a scrutinio di stretta ragionevolezza  di  Codesta  Corte,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chiamata a verificare che esse  non  si  risolvano  in  mere  ragioni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politiche di una pretesa distinzione. La  mancata  previsione  di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qualsiasi onere motivazionale e di concrete  e  oggettive  ragioni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sostegno  della  devoluzione  risulta  dunque  in  violazione 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articoli 116, comma 3, e 3 della Costituzione,  in  quanto  idonea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determinare l'effetto paradossale per cui una Regione,  governata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Giunta espressione della stessa maggioranza politica che  esprime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Governo nazionale, potrebbe ricevere forme di autonomia piu' ampie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una  diversa   Regione,   governata   da   una   forza   politica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all'opposizione  del  Governo   nazionale.   E   cio'   senza   alcun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collegamento con le specificita' del territorio.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Quello esposto non  e'  l'unico  profilo  di  contrasto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richiamate nell'epigrafe del presente motivo con  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116, comma 3,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norma costituzionale prevede infatti che Â«[u]lteriori forme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condizioni particolari di autonomia, concernenti le materie di cui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terzo comma dell'art. 117 e le materie indicate dal secondo comma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medesimo articolo alle lettere l),  limitatamente  all'organizzazione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della giustizia di pace, n) e s)Â».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tenore letterale della norma  consente  di  affermare  che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peculiarita' della singola Regione condizionano anche la  devoluzione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singola forma di autonomia: non intere materie,  ma  condizioni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particolari di autonomia concernenti la singola materia.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n. 86/2024,  di  contro,  consente  l'attribuzione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intere materie (e, nel caso di  materie  in  cui  il  legislatore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ritenuto non  venissero  in  gioco  i  LEP,  anche  di  Â«blocchiÂ»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materie), cosi' ponendosi in contrasto nuovamente  con  il  parametro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 di riferimento.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Le disposizioni della legge impugnata, peraltro,  contrastano,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gli stessi motivi, con il principio di eguaglianza sostanziale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 ragionevolezza, di cui all'art. 3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Solo situazioni diverse debbono essere trattate  dal  legislatore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modo diverso, secondo il ben noto insegnamento di  Codesta  Corte.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 la legge n. 86/2024 parifica tutte le  Regioni  e  le  appiattisce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sullo stesso piano, non prevedendo alcuna differenziazione.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D'altra   parte,   Â«[n]el   modello   delineato   dalla   riforma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 del 2001, in linea con il principio di sussidiarieta',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valutazione di adeguatezza informa  di  se'  l'individuazione,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opera del legislatore statale o regionale, dell'ente presso il  quale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allocare, in termini di titolarita', la competenza. Infatti, muovendo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dalla preferenza accordata ai comuni, cui  sono  attribuite,  in  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generale, le funzioni  amministrative,  la  Costituzione  demanda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legislatore  statale  e  regionale,  nell'ambito   delle   rispettive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competenze, la facolta' di diversa allocazione di dette funzioni,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assicurarne  l'esercizio  unitario,  sulla  base  dei   principi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sussidiarieta',  differenziazione  e  adeguatezza  (art.  118,  primo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comma, della Costituzione) - (Corte costituzionale, 24  luglio  2023,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160). In questo quadro, la legge n. 86/2024 si pone  in  contrasto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anche  con  i  principi   di   sussidiarieta',   differenziazione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adeguatezza,  dal  momento  che  non  e'   previsto   alcun   vincolo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all'attribuzione  delle  funzioni   (articoli   118   e   119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7. Vi e' di  piu'.  Uno  scenario  in  cui  a  tutte 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venissero riconosciute forme e condizioni particolari  di  autonomia,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 tutte  le  materie  citate  dall'art.  116,   comma   3,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 -  come  consentito  dalle  disposizioni  indicate 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epigrafe - snatura uno dei caratteri essenziali della forma di Stato,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autonomie regionali anche piu' marcate di quelle speciali;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cio' con il rischio non solo di svuotare  di  significato  la  stessa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idea di regionalismo Â«differenziatoÂ» o  Â«asimmetricoÂ»,  ma  anche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mettere in crisi l'unita' della Repubblica.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n. 86/2024 abilita la formazione di questo scenario,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percio' le disposizioni indicate nell'epigrafe del presente motivo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pongono in contrasto anche con l'art. 5 della  Costituzione,  in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il principio di leale collaborazione che si desume dal  combinato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disposto del citato art. 5 e dell'art.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impugnata, infatti, non reca nessun presidio  volto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scongiurare l'eccessiva segmentazione dell'ordinamento, che  potrebbe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derivare dalla libera iniziativa della singola Regione (e dal  libero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contenuto dell'intesa e della successiva  legge  di  approvazione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essa, a mente della legge impugnata).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Ed invero, a tal fine non puo' ritenersi  sufficiente  l'art. 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della legge n. 86/2024. Il Presidente  del  Consiglio, 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detto, Â«al fine di tutelare l'unita' giuridica o  economica,  nonche'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indirizzo rispetto a politiche pubbliche  prioritarie  [...]  puo'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limitare l'oggetto del negoziato [con la  singola  Regione,  ndr]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alcune  materie  o  ambiti  di  materie  individuati  dalla 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nell'atto di iniziativaÂ». Puo', non deve; sennonche'  l'unita'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Repubblica,   come   vedremo   infra,   e'   un   principio   supremo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dell'ordinamento (Corte costituzionale, 25 giugno 2015, n. 118),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e' sottratto anche al potere di revisione costituzionale.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Assicurare l'unita' e' un preciso obbligo, perche' l'art. 5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e' chiaro nell'affermare l'obbligo della  Repubblica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promuovere le autonomie locali, ma la Repubblica rimane sempre Â«una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indivisibileÂ».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Che   l'irragionevole   omogeneizzazione   del   Â«diversoÂ»   mini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gravemente l'unita' politica della Repubblica, risulta peraltro  gia'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rilevato  dal  Country  Report  dell'UE  (19  giugno  2024),  ove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sottolinea l'assenza nella legge oggetto del presente ricorso  di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parametro oggettivo di cernita nel confuso bagaglio delle materie.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Permettere l'attribuzione di ulteriori forme di  autonomia 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alcun  collegamento  con  effettive  specificita'  e   senza   alcuna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differenziazione si traduce nella definizione di uno scenario in cui,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paradossalmente, al livello centrale si attribuisce  meno  di  quanto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generalmente accade negli ordinamenti federali, in  assenza  peraltro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 necessarie   garanzie,   poste   tendenzialmente   in   difesa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dell'unita' statale, e in mancanza dei  meccanismi  di  raccordo 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centro e periferia.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Sia consentita ancora, sul punto, una riflessione che  sara'  poi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ripresa infra. Il potenziale azzeramento della  competenza  condivisa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riflette una precisa impostazione ideologica,  che  vede  la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condividere con lo  Stato  gli  attributi  della  sovranita'.  Questa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costruzione, tuttavia, pretende di  assegnare  all'ente  territoriale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caratteristiche incompatibili con la sua identita' derivata  di  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dotato di autonomia, ma pur sempre inidoneo rappresentare l'interesse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politico generale. Ne risulta chiara  la  violazione  degli  articoli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114, commi 1 e 2, e 5 della Costituzione, perche' la legge n. 86/2024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toglie allo  Stato  frazioni  in  principio  indivisibili  della  sua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sovranita', privandolo di leve essenziali alle  policy  pubbliche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rilevanza nazionale, di cui prevede la cedibilita' alle Regioni; e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tempo  stesso  rende  la  Regione  sovrana  al  pari   dello   Stato,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concedendole indipendenza e non gia' autonomia. Non si tratta piu'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differenziazione, dunque, bensi' di un processo  che  rompe  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nazionale, erodendo la base della sovranita'. La  ricorrente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Campania e' favorevole ad un processo di decentramento di funzioni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competenze, ma solo condizione che sia  garantita  l'unita'  sociale,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culturale ed economica  del  Paese  e  che  pertanto  sia  preservata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omogeneita' dei servizi ai cittadini in materie  cruciali  quali,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esempio, la sanita', la scuola pubblica, il sistema pensionistico,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protezione civile. Al contrario,  come  autorevolmente  rilevato,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  impugnate   disattendono   nella   sostanza   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l'indivisibilita' della Repubblica, pur  nel  Â«costante  richiamo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 solidali e cooperativi  di  Â«pluralismo  istituzionaleÂ»,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Â«coesione economica e  socialeÂ»,  di  Â«sussidiarieta'Â»  e  cosi'  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dicendo,  come  se  questi  richiami  fossero   davvero   capaci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Â«rassicurareÂ»  chi  teme  che  l'attuazione  di   questa   cosiddetta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Â«autonomia differenziataÂ» costituisca un enorme pericolo per 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giuridica e economica dell'Italia, e non si  trattasse  di  richiami,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quali in effetti sono, di pura facciata e  sostanzialmente  privi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significatoÂ»  (P.  MADDALENA,  L'autonomia  regionale  differenziata,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solidarieta' e territori, in  Elementi  giuridici  per  difendere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Costituzione, Il Sole 24 ORE, pag. 12).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chiarito nella sentenza di Codesta Corte n.  118  del  2015,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Â«l'ordinamento repubblicano  e'  fondato  altresi'  su  principi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includono  il  pluralismo  sociale  e  istituzionale  e   l'autonomia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territoriale, oltre che l'apertura all'integrazione sovranazionale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all'ordinamento internazionaleÂ»; e tuttavia Â«detti  principi  debbono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svilupparsi  nella  cornice   dell'unica   RepubblicaÂ».   E   ancora: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Â«pluralismo e autonomia non consentono alle Regioni  di  qualificarsi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termini di sovranita', ne' permettono che i loro organi di governo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siano  assimilati  a  quelli  dotati  di   rappresentanza   nazionale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(sentenze nn. 106/2002 e 365/2007)Â» (Corte costituzionale, 25  giugno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2015, n. 118).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8. Parimenti  evidente  la  violazione  del  principio  di  leale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collaborazione.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tratta di un principio indefettibile, derivante dal  combinato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disposto degli articoli 5 e 120 della Costituzione gia'  prima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costituzionale n. 3 del 2001. Si  e'  affermato,  infatti,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tale principio Â«deve governare i rapporti fra lo Stato e 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nelle materie e in relazione alle  attivita'  in  cui  le  rispettive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competenze concorrano o si intersechino, imponendo un contemperamento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 rispettivi  interessi  (...).  Tale  regola,   espressione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costituzionale fondamentale per cui  la  Repubblica,  nella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salvaguardia della sua unita',  riconosce  e  promuove  le  autonomie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locali, alle cui esigenze adegua i principi  e  i  metodi  della  sua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legislazione (art. 5 della Costituzione),  va  al  di  la'  del  mero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riparto costituzionale delle competenze per materia, e  opera  dunque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 tutto l'arco delle relazioni istituzionali fra  Stato  e  RegioniÂ»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(Corte costituzionale, 18 luglio 1997, n. 242).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A seguito della riforma costituzionale  del  2001,  poi,  codesta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Corte  ha  affermato  che  il  principio  in  parola   deve   guidare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l'interazione tra  i  diversi  enti  che  compongono  la  Repubblica,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specialmente in caso di competenze Â«commisteÂ» (competenze in cui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e' agevole individuare il titolo prevalente), precisando che Â«qualora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 normativa  interferisca  con  piu'  materie,  attribuite 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da  un  lato,  alla  potesta'  legislativa  statale  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dall'altro, a quella concorrente o residuale delle  Regioni,  occorre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individuare l'ambito materiale che possa  considerarsi,  nei  singoli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casi, prevalente (ex plurimis, sentenze n. 118 del 2013, n.  334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2010, n. 237 del 2009 e  n.  50  del  2005).  Qualora  cio'  non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possibile, la suddetta  concorrenza  di  competenze,  in  assenza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criteri  previsti  in  Costituzione,  giustifica  l'applicazione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di leale collaborazione (sentenza n. 50 del 2008), il quale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deve permeare i rapporti tra lo Stato e il sistema  delle  autonomie,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ovviamente qualora di tale  applicazione  sussistano  i  presuppostiÂ»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(Corte costituzionale, 13 marzo 2014, n. 44).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cosi' e', l'attribuzione delle funzioni  per  intere  materie,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senza alcuna motivazione, e senza un reale coinvolgimento delle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(autonomo vizio procedimentale e sostanziale, di cui si dira'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infra) impedisce in concreto l'operativita' del  principio  di  leale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collaborazione.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9.  Quanto  esposto  lede  senza  alcun  dubbio  le   prerogative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costituzionali  della  Regione  ricorrente   e   incide   sulle   sue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competenze. Tralasciando i vizi riferiti a  parametri  costituzionali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ricompresi nel Titolo V della Parte II della Costituzione: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la violazione degli articoli 5 e 120 della Costituzione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riferisce al principio  di  leale  collaborazione,  che  presiede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rapporto tra Stato e Regioni.  Analogamente  per  quanto  concerne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principi di adeguatezza, sussidiarieta' e differenziazione;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la violazione degli articoli 3 e 97 della Costituzione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tale da ridondare in lesione delle attribuzioni costituzionali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Campania, perche' e' del  tutto  irragionevole  l'assenza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qualsivoglia limite alle funzioni  trasferibili.  E,  d'altra  parte,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Codesta Corte ha spesso esaminato nel merito censure con  riferimento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all'art. 3 della Costituzione in giudizi di costituzionalita' in  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principale (ex multis, Corte costituzionale,  13  febbraio  2014,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23). D'altra parte, la legge impugnata regola proprio i rapporti 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Stato e Regione e l'attribuzione di forme e condizioni particolari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in un ampio novero di materie,  sicche'  la  ridondanza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quantomai evidente.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II. [Segue]. Illegittimita' costituzionale della  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86, nonche', in particolare, degli articoli 1,  commi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 e 2, e 2, commi 1, 2 e 4, per violazione degli articoli 117,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 e 138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La legge impugnata e, in particolare, gli articoli 2, commi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 e 4, e 4, si pongono in violazione dell'art. 117, comma 3,  nonche'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dell'art. 138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Come si e' chiarito nel primo  motivo  di  ricorso,  l'art.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 3,  della  Costituzione  non  consente  il  trasferimento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ulteriori competenze, senza che sia provato un nesso tra  la  materia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oggetto di trasferimento e la peculiarita' territoriale della singola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Regione, a giustificazione del regime differenziato.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Al contrario, in base alla  legge  impugnata,  tutte 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potrebbero richiedere l'attribuzione di competenze legislative,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tale  richiesta  debba  fondarsi  su  peculiarita'  del  relativo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territorio; ne deriva  che  sarebbe  possibile  richiedere  ulteriori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competenze in tutte le materie di cui all'art. 117,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Cosi' disponendo, la  legge  impugnata  apre  la  strada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potenziale sparizione - o comunque al significativo ridimensionamento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- della potesta' legislativa concorrente e, conseguentemente,  a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snaturamento del rapporto tra Stato e Regioni,  di  cui  la  potesta'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legislativa concorrente costituisce uno dei capisaldi.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Ammettere una simile possibilita' appellandosi  proprio  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comma 3, e' paradossale, sol che si consideri  che  quest'ultima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 (come noto e  gia'  illustrato)  e'  stata  introdotta  con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riforma costituzionale del 2001, che ha  particolarmente  valorizzato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proprio la potesta' legislativa concorrente.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proprio per il tramite della potesta' legislativa concorrente,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infatti,  che  il  legislatore  costituzionale  del  2001  ha  inteso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valorizzare il principio  autonomista  (soprattutto  con  riferimento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all'ente regionale),  consentendo  alle  Regioni  di  intervenire  su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numerose materie, tradizionalmente di competenza  statale,  ferma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riserva in capo allo Stato di determinare i principi fondamentali,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tutela dell'unita' 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Secondo la ben nota giurisprudenza di Codesta Corte, infatti,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di competenza legislativa concorrente lo Stato deve fissare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 fondamentali, e  cosi'  Â«prescrivere  criteri  e  obiettivi,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mentre all'altra [alla legge regionale, ndr] spetta  l'individuazione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degli  strumenti  concreti  da  utilizzare  per  raggiungere   quegli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obiettiviÂ» (ex multis, Corte costituzionale,  14  novembre  2013,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272).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legislatore statale ha dunque il compito di definire obiettivi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necessariamente validi per l'intero territorio  nazionale,  mentre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quello regionale e' rimessa la scelta del quomodo relativamente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modalita' di attuazione.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questo quadro, il trasferimento di interi blocchi  di 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oggetto di competenza concorrente, in base  all'art.  117,  comma 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 Costituzione,   impedisce   l'operativita'   della   potesta'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legislativa  statale  e,  percio',  rimette  a  ciascuna  Regione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possibilita' di definire obiettivi anche in  distonia  rispetto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altre.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In una lettura sistematica delle disposizioni  del  Titolo  V,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 116,  comma  3,   della   Costituzione   ammette   unicamente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l'attribuzione di competenze legislative alle Regioni  in  materie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sub-materie circoscritte, poiche' da ricollegarsi  alla  specificita'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 territorio, del contesto economico e sociale.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Viceversa, alla stregua della legge n. 86/2024, e in  particolare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disposizioni di cui agli articoli 2 e 4, si ammette la radicale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soppressione della potesta' legislativa concorrente.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si traduce in  un  illegittimo  intervento  sul  sistema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riparto di competenze previsto dalla Costituzione, che non puo' certo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essere posto in essere sulla base di una mera legge  ordinaria,  pena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la violazione dell'art. 138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Basti rilevare, con valore dirimente, che la proposta di  riforma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 che voleva eliminare, appunto, la potesta' legislativa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concorrente, ha richiesto l'approvazione di una  legge  di  revisione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 da  parte  delle  due  Camere  (poi  respinta  con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referendum del 4 dicembre 2016).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Da cio', la violazione non solo dell'art. 117, comma 3, ma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dell'art. 138.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Per pacifica giurisprudenza di Codesta Corte, la 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italiana contiene Â«alcuni principi supremi  che  non  possono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sovvertiti o modificati nel  loro  contenuto  essenziale  neppure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leggi di revisione costituzionale o da altre  leggi  costituzionaliÂ»;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  tratta  tanto  dei   Â«principi   che   la   stessa  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esplicitamente prevede come limiti assoluti al  potere  di  revisione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costituzionaleÂ»  quanto  di  quei  Â«principi  che,  pur  non  essendo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espressamente   menzionati   fra   quelli   non   assoggettabili 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procedimento di revisione  costituzionale,  appartengono  all'essenza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valori supremi sui quali si fonda la Costituzione italianaÂ». Tali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 supremi dell'ordinamento costituzionale hanno  Â«una  valenza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superiore rispetto alle altre norme o leggi di rango  costituzionaleÂ»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(Corte costituzionale, 29 dicembre 1988, n. 1146).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Orbene, l'interpretazione dell'art. 116, comma  3,  alla  base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impugnata si pone in contrasto con  alcuni  dei  principi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qualificati   come   fondamentali   proprio    da    Codesta    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Tale interpretazione contrasta,  infatti,  con  il  principio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unita' della Repubblica - per pacifica giurisprudenza  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-  qualificato  come  Â«uno  di  quegli  elementi   cosi'   essenziali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dell'ordinamento costituzionale da essere sottratti persino al potere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revisione costituzionaleÂ» (sentenza n. 118 del  2015),  oltre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il principio solidaristico (art. 2 della  Costituzione),  in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il principio di leale collaborazione di cui agli articoli 5,  114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 117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Come ha chiarito Codesta Corte - nella  sentenza  n.  173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2023  -  alle  Â«forme  e  condizioni  particolari  di  autonomiaÂ»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coessenziale la limitazione  territoriale,  essendo  in  quell'ambito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territoriale che sorge la specificita'.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Se, invece, a tutte  le  Regioni  potessero  essere  riconosciute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Â«forme e condizioni particolari di autonomiaÂ», relativamente a  tutte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 materie astrattamente  individuate  dall'art.  116,  comma  3,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creerebbero autonomie regionali paradossalmente anche piu'  forti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quelle speciali.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Non  solo.  Permettere  l'attribuzione  di  ulteriori  forme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senza alcun collegamento con effettive specificita' e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alcuna differenziazione (qualora tutte  le  Regioni  vi  accedessero)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realizza uno scenario in cui al livello centrale e'  attribuito  meno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quanto  generalmente  avviene  in  ordinamenti  federali,  senza,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tuttavia, una serie di garanzie normalmente  ivi  previste  a  tutela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dell'unita' dello Stato e di  adeguati  meccanismi  di  raccordo 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governo centrale ed enti territoriali.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Da qui, il contrasto con l'art. 5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Ma vi e' di piu'.  La  legge  impugnata  apre  la  strada  a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snaturamento  della  forma  di  Stato,  per  come   delineata 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Costituzione.   Infatti,   Â«[i]ndubbiamente    [...]    l'ordinamento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repubblicano  e'  fondato  altresi'  su  principi  che  includono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pluralismo sociale e istituzionale e l'autonomia territoriale,  oltre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 l'apertura  all'integrazione  sovranazionale  e  all'ordinamento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internazionaleÂ»; ciononostante Â«detti  principi  debbono  svilupparsi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nella cornice dell'unica RepubblicaÂ». Piu' precisamente:  Â«pluralismo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autonomia non consentono alle Regioni di qualificarsi in termini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sovranita', ne'  permettono  che  i  loro  organi  di  governo  siano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assimilati a quelli dotati di rappresentanza nazionale  (sentenze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365 del 2007, n. 306 e n. 106 del 2002)Â»  (Corte  costituzionale,  25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 2015,  n.  118).  La  legge  consente  invece  di  modificare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radicalmente il rapporto tra lo Stato e le Regioni, e tra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stesse, fino a modificare la forma di  stato,  peraltro  introducendo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 dualita'  dei  sistemi  di  uguaglianza  e   dei   circuiti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cittadinanza. Il mutamento voluto dalla legge impugnata  in  presunta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attuazione dell'art. 116, incidendo sulla la forma di  stato  che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senza dubbio materia di revisione costituzionale, viola quindi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l'art. 138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7.  Non  si  puo'  non  sottolineare,  d'altra  parte,  come 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arriverebbe,  potenzialmente,   alla   completa   obliterazione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di leale collaborazione nelle materie trasferite in blocco,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senza motivazione. Cio' sarebbe  illegittimo,  perche'  Â«se  c'e'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costituzionale che merita particolare enfasi e  particolare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attenzione e'  proprio  quello  della  "leale  collaborazione"  -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risvolto  istituzionale  della  solidarieta'  -  su  cui   anche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giurisprudenza della Corte costituzionale non si stanca di ritornare,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perche' l'azione  e  le  energie  di  tutta  la  comunita'  nazionale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convergano  verso  un  unico  condiviso  obiettivoÂ»   (M.   CARTABIA,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L'attivita' della Corte costituzionale nel 2019, 28 aprile 2020).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principio di leale collaborazione, dunque, e'  strumentale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assicurare l'unita' della Repubblica, che di contro viene  senz'altro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pregiudicata  qualora  si  interpreti  l'art.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 nel  senso  di  abilitare  trasferimenti  di  tutte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inerenti a una materia, e non soltanto a porzioni  di  essa.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Quelle che adesso sono materie a competenza  legislativa  concorrente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diverrebbero,  in  sostanza,  materie  a  competenza  residuale.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l'effetto, allo Stato sarebbe precluso  di  intervenire,  anche  solo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fissando  principi  fondamentali  o  obiettivi  generali;  e  sarebbe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impedito il suo ruolo unificante, a  piu'  riprese  richiamato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giurisprudenza di Codesta Corte, come visto in precedenza.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8. Risulterebbero parimenti violati il principio solidaristico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all'art. 2 della Costituzione e  il  principio  di  unita'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 di cui  all'art.  5,  proprio  perche'  si  verificherebbe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quella Â«frammentazioneÂ» dell'ordinamento che Codesta Corte ha, a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riprese, stigmatizzato (si veda la piu' volte citata sentenza n.  118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 2015).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D'altra parte, la sperequazione tra i diversi territori, connessa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all'attuazione  della  legge,  potrebbe   determinare   fenomeni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significativi  trasferimenti   di   cittadini   dalle   Regioni 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destinatarie di ulteriori forme e condizioni particolari di autonomia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verso le Regioni che, di contro, le hanno chieste e ottenute,  avendo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stipulato l'intesa, in guisa  da  fruire  di  condizioni  di  maggior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vantaggio.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Con l'effetto paradossale che, dal momento che  il  finanziamento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funzioni trasferite avviene soltanto mediante compartecipazione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gettito erariale riferito al  territorio  (cosi'  l'art.  5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impugnata), le Regioni in  possesso  di  una  minore  capacita'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fiscale    sarebbero    ulteriormente    svantaggiate,    riducendosi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ulteriormente il numero dei residenti (e, dunque, il gettito).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III. Illegittimita' costituzionale della  intera  legge  26  giugno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2024, n. 86 e, in particolare, degli articoli 1, comma 2, 2, comma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3, 4, comma 2, della legge 24 giugno 2024, n.  86  sotto  il  profilo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ragionevolezza  ex  art.  3  della  Costituzione,  nonche'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 degli articoli 116, COMMA 3,  della  Costituzione  e  117,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 2, lettera m) della Costituzione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L'art. 117 della Costituzione, com'e'  noto,  distribuisce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competenza legislativa tra lo Stato e  le  Regioni,  definendone  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differenti tipologie: quella esclusiva, quella concorrente  e  quella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c.d. residuale.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Tra le materie rientranti nella  potesta'  legislativa  esclusiva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dello  Stato,  sin  da  subito  Codesta   Corte   costituzionale 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individuato materie c.d. trasversali, ovverosia materie  che  per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loro caratteristiche di collegamento a  interessi  e  valori  unitari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Repubblica  impongono  di  configurare  il  potere  legislativo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attribuito allo  Stato  come  potenzialmente  idoneo  a  limitare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potesta' legislativa regionale anche di natura residuale.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 particolare,  per  quanto  riguarda  la  Â«determinazione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concernenti i diritti  civili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  che  devono  essere  garantiti  su   tutto   il 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nazionaleÂ», di cui alla lettera m) del comma 2  dell'art.  117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sin dalla  sentenza  282  del  2002  Codesta  Corte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chiarito che Â«i livelli essenziali delle  prestazioni  concernenti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diritti civili e sociali non sono una materia in  senso  stretto,  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una competenza del legislatore idonea a investire tutte  le  materie,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rispetto alle quali il legislatore stesso deve poter porre  le  norme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necessarie per assicurare a tutti, sull'intero territorio  nazionale,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godimento di prestazioni garantite, come contenuto essenziale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diritti, senza  che  la  legislazione  regionale  possa  limitarle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condizionarleÂ». L'azione trasversale Â«[...] della  normativa  statale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individua, ai sensi del parametro evocato, la prestazione  essenziale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 assicurare su tutto il territorio dello Stato, oltre  tale  limite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 riespande la generale  competenza  della  Regione  sulla  materia,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residuale, oggetto di disciplina (sentenza n. 222 del  2013)Â»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costituzionale, 15 maggio 2020, n. 91).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e' inoltre affermato che i LEP Â«indicano la  soglia  di  spesa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costituzionalmente necessaria per erogare le prestazioni  sociali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natura fondamentale, nonche'  Â«il  nucleo  invalicabile  di  garanzie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minimeÂ» per rendere effettivi tali diritti (ex  multis,  sentenze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142 del 2021  e  n.  62  del  2020).  In  questa  prospettiva  i 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rappresentano un elemento imprescindibile per uno svolgimento leale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trasparente dei rapporti finanziari  fra  lo  Stato  e  le  autonomie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 (ex multis, sentenze n. 197 del 2019 e n. 117 del 2018).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Oltre a rappresentare un valido strumento per ridurre il  contenzioso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sulle regolazioni finanziarie fra enti (se non altro, per  consentire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dimostrazione della lesivita' dei tagli subiti), l'adempimento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questo dovere dello Stato appare, peraltro,  particolarmente  urgente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anche in vista di un'equa ed  efficiente  allocazione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collegate  al  Piano  nazionale  di  ripresa  e  resilienza   (PNRR),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approvato con il decreto-legge 6 maggio 2021, n. 59  (Misure  urgenti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relative al Fondo complementare  al  Piano  nazionale  di  ripresa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resilienza e altre misure urgenti per gli investimenti),  convertito,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modificazioni, in legge 1Â° luglio 2021, n. 101. In definitiva,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ritardo nella definizione dei LEP rappresenta un  ostacolo  non  solo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 piena  attuazione   dell'autonomia   finanziaria   degli   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territoriali, ma anche al pieno superamento dei  divari  territoriali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 godimento delle prestazioni inerenti ai diritti  socialiÂ»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costituzionale, 26 novembre 2021, n. 220).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Risulta, dunque, evidente dalla  interpretazione  che  Codesta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Corte ha dato della disposizione di cui alla lettera m) del  comma  2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117 che i livelli  essenziali  delle  prestazioni  (i  c.d.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Â«LEPN) riguardano non gia' alcune delle materie elencate (o anche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elencate, nel caso della  competenza  residuale)  dall'art.  117,  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tutte le materie  nelle  quali  potenzialmente  puo'  intervenire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potesta' legislativa statale o regionale ovverosia, avendo  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 definizione competenza generale, qualunque materia.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Vuole  dirsi,  piu'  chiaramente,  che  la  trasversalita'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 dei LEP fa si' che la previsione  costituzionale  che  impone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legge statale di determinarli non  puo'  essere  limitata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legge soltanto ad alcune materie, e non ad altre.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 cio' e' invece quanto disposto dalla legge n. 86/2024, la' dove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prevede,  nell'interezza  del  suo   articolato   normativo,   e 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particolare all'art. 3, che i LEP debbano essere determinati soltanto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alcune materie puntualmente individuate e che  solo  per  queste,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dunque, valga il limite di cui al successivo art. 4, in  ragione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quale l'approvazione di diverse forme di  autonomia  per 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richiedenti e il conseguente trasferimento di funzioni puo'  avvenire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soltanto dopo che i LEP siano stati determinati.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 si riferisce, in particolare, all'art. 3, comma 1, della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impugnata, la' dove prevede che Â«[a] i fini dell'attuazione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 terzo  comma,  della  Costituzione,  per  l'individuazione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concernenti i diritti  civili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 che devono essere garantiti su tutto il territorio  nazionale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(LEP), il Governo e' delegato ad adottare,  entro  ventiquattro  mesi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dalla data di entrata in vigore della  presente  legge,  uno  o 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decreti legislativi, sulla base dei principi e criteri  direttivi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all'art. 1, commi da 791 a 801-bis, della legge 29 dicembre 2022,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197Â», per poi prevedere, al comma  3,  un  elenco  di  materie  (o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ambiti di materie) in cui  i  LEP  sono  determinati;  elenco  meglio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descritto al par. 4 delle premesse in fatto a  cui  per  esigenze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sinteticita' si rinvia.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Preme altresi' sottolineare  il  tenore  letterale  dell'art.  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della medesima legge, a mente del quale Â«[l]'attribuzione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relative alle ulteriori forme e  condizioni  particolari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di cui  all'art.  116,  terzo  comma,  della  Costituzione,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relative a materie o ambiti di materie riferibili ai diritti civili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 che devono essere garantiti equamente su tutto il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nazionale, e' consentita subordinatamente alla determinazione,  nella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normativa vigente alla data di entrata in vigore della presente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 sulla base della procedura di cui all'art. 3, dei relativi  livelli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essenziali delle prestazioni concernenti i diritti civili e socialiÂ».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2, comma 1,  della  legge  n.  86/2024,  nella  parte  in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disciplina il procedimento di negoziato, prevede inoltre che esso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svolto Â«con riguardo a materie o  ambiti  di  materie  riferibili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di cui all'art. 3, e' svolto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ciascuna singola materia o ambito di materiaÂ»; sicche'  al  di  fuori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materie a cui fanno riferimento i LEP,  il  negoziato  potrebbe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essere svolto per blocchi di materie, e  non  soltanto  per  ciascuna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  specificamente.  Cio'   determina   un'autonoma   violazione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dell'art. 116, comma 3, della Costituzione, come esplicitato supra.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L'art. 4 consente, inoltre,  il  trasferimento  delle  funzioni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Â«concernenti materie o ambiti di materie riferibili  ai  LEP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all'art.  3  [...]  secondo  le   modalita'   e   le   procedure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quantificazione individuate dalle singole intese,  soltanto  dopo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determinazione dei medesimi LEP e dei  relativi  costi  e  fabbisogni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standard, nei limiti delle risorse rese disponibili  nella  legge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bilancioÂ», e al comma  2  prevede  che  Â«[i]  l  trasferimento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relative a materie o ambiti di materie diversi da quelli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al  comma  1,  con  le  relative  risorse  umane,  strumentali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finanziarie,  puo'  essere  effettuato,  secondo  le  modalita', 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procedure e i tempi indicati nelle singole intese, nei  limiti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risorse previste a legislazione vigente, dalla  data  di  entrata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vigore della presente leggeÂ».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n. 86/2024 prevede, in estrema  sintesi,  un  sistema,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nel quale: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i LEP sarebbero riferibili soltanto ad alcune materie. Cio'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risulta essere chiaramente illegittimo in termini  generali,  perche'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l'appunto la determinazione dei LEP e' una competenza legislativa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trasversale idonea a lambire tutte le  materie  oggetto  di  potesta'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legislativa, ma e' vieppiu' illegittimo se si considera  l'esclusione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alcune delle materie menzionate  nell'art.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per le materie in cui, in base alla medesima legge, i 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devono essere previamente  determinati,  il  trasferimento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e' possibile immediatamente, non solo in assenza di garanzia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degli stessi LEP (come sarebbe doveroso) ma, per di piu', in  assenza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 determinazione e di finanziamento degli stessi;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(iii) per le materie in cui, in base alla medesima legge, i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 devono   essere   previamente   determinati,   la   negoziazione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finalizzata al trasferimento delle funzioni puo' avvenire per blocchi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non per singole  materie,  con  la  conseguenza  di  risultare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definizione slegata da ogni valutazione e motivazione  relative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specificita' regionale  che  giustifica,  sul  piano  costituzionale,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condizioni particolari di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E' evidente, sotto questo profilo, l'incostituzionalita'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 nella  sua  interezza  e  comunque,  in   particolare,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 indicate  nell'epigrafe  del   presente   motivo, 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contrasto con gli articoli 3, 116, comma 3, e 117, comma  2,  lettera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m),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Quanto al contrasto con l'art. 116, comma 3, della  Costituzione,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valga quanto segue.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L'individuazione delle materie adoperata dal legislatore  e'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tutto  arbitraria,  e  non   sorretta   da   alcuna   giustificazione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logico-razionale la quale,  di  contro,  avrebbe  imposto  la  previa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determinazione  dei  LEP  almeno  in  tutte  le  materie   richiamate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dall'art. 116, comma 3, della Costituzione [e, dunque, le materie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al terzo comma dell'art. 117  della  Costituzione  e  le 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indicate dal secondo comma del medesimo  articolo  alle  lettere  l),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limitatamente all'organizzazione della giustizia di pace, n) e s)].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difficolta' di  giustificare  una  simile  scelta  emerge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evidenza dal gia' citato dossier  n.  85/3  del  Servizio  Studi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Senato e della Camera del 27 aprile 2024. In esso, infatti, si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Â«che non tutte le materie  di  legislazione  concorrente  sono  state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incluse, nel comma 3 in esame, tra le materie o gli ambiti di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rispetto alle quali deve  procedersi  alla  determinazione  dei  LEP.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Rimangono  infatti  escluse  dall'opera  di  determinazione  dei 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affidata ai decreti legislativi di cui al comma 1, in particolare,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seguenti materie di legislazione concorrente: rapporti internazionali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e  con  l'Unione  europea;  commercio  con   l'estero;   professioni;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protezione   civile;   previdenza   complementare   e    integrativa;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coordinamento della finanza pubblica e del sistema tributario;  casse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risparmio, casse rurali, aziende di credito a carattere regionale;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enti di credito fondiario e agrario a carattere  regionale.  Potrebbe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quindi desumersi che la mancata inclusione delle suddette materie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quelle richiamate al comma 3 sia dovuta ad una  valutazione  relativa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mancanza di necessita' di procedere, con riguardo ad esse,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determinazione dei livelli essenziali delle prestazioniÂ».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Ma di una valutazione di tale segno non v'e' traccia  nei  lavori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preparatori, nei quali manca un'analisi dello stato di fatto relativo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alle materie escluse.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Preme altresi'  sottolineare  come  il  Governo,  apparentemente,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fosse consapevole della necessita' di determinare i LEP per tutte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richiamate nell'art. 116, comma 3, della Costituzione.  Nella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relazione di accompagnamento al disegno di legge n. 615  d'iniziativa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governativa presentato al Senato,  infatti,  si  legge  che  Â«saranno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determinati i livelli essenziali delle  prestazioni  e  dei  costi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fabbisogni standard nelle materie di  cui  alla  citata  disposizione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sulla base delle  ipotesi  tecniche  formulate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Commissione tecnica per  i  fabbisogni  standardÂ»  (pag.  4),  e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relativo disegno di legge e' assente qualsivoglia limitazione (invece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presente nel testo della legge n. 86/2024).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Gia'    queste     preliminari     considerazioni     evidenziano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l'illegittimita'  costituzionale   delle   disposizioni   richiamate.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L'asserita mancanza di necessita' di  procedere  alla  determinazione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LEP nelle materie ricomprese nell'art. 3, comma 3, della legge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86/2024, altro non e' se non una petizione di principio non  sorretta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 alcuna giustificazione logico-razionale.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Appare  sufficiente,  per   dimostrare   il   vizio,   richiamare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l'indebita esclusione, ad esempio, della protezione civile.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 tratta  di   una   materia   che   ricomprende   Â«la   tutela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dell'integrita'  della  vita,  dei   beni,   degli   insediamenti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dell'ambiente  dai  danni  o  dal  pericolo  di  danni  derivanti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calamita' naturali, da catastrofi e da  altri  eventi  calamitosiÂ»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che, proprio per la sua centralita', Â«ha altresi' assunto un ruolo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competenza  statale  "trasversale",  seppur  concorrente,  idonea 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condizionare o a limitare  l'esercizio  di  competenze  regionali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altri settoriÂ» (Corte costituzionale, 2 dicembre 2019, n. 246).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L'esclusione della stessa dal novero delle materie per cui,  onde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adoperare il trasferimento, debbono essere garantiti i LEP,  potrebbe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comportare,  in  ipotesi,  una   risposta   all'emergenza   deteriore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all'interno della Regione Campania a fronte dell'eruzione del Vesuvio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rispetto all'esondazione del fiume Po o a un qualunque  altro  evento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si verifichi in Regioni nelle quali i livelli  delle  prestazioni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sono piu' elevati.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difficile in altre parole - se non impossibile - negare che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materia della protezione civile afferisca a diritti civili e  sociali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che debbono essere garantiti su tutto il territorio nazionale in modo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omogeneo. La mancata inclusione della materia in discorso nel  novero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quelle per cui i LEP devono essere dettati comporta una  singolare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- e costituzionalmente illegittima - inversione della gerarchia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fonti: la legge limita il dettato costituzionale, la'  dove,  invece,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ad essa spetterebbe darne attuazione, quanto meno nel  suo  contenuto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minimo essenziale,  posto  che  Â«nella  individuazione  delle  misure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necessarie a tutela dei diritti delle persone  [...]  il  legislatore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gode di discrezionalita'Â», ma  Â«detto  potere  discrezionale  non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carattere assoluto e trova un  limite  nel  "rispetto  di  un  nucleo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indefettibile  di  garanzie  per  gli  interessati"   [...]Â» 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 26 febbraio 2010, n. 80).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Quanto al contrasto con l'art. 117, comma 2, lettera m),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basta richiamare quanto affermato  a  piu'  riprese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Codesta Corte costituzionale e riportato nel presente motivo.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la competenza  in  parola  e'  idonea  a  investire  tutte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materie, perche' trasversale, le disposizioni indicate  nell'epigrafe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 presente  motivo  sono  illegittime,  perche'   impediscono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trasversalita' in un nutrito corpo di materie.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ridonda in lesione delle attribuzioni  costituzionali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Campania, che si vede privata della possibilita'  di  operare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un quadro uniforme a livello  statale  nelle  materie  oggetto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competenza concorrente e residuale  (specialmente  quelle  richiamate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dall'art. 116, comma 3, della  Costituzione)  e,  per  l'effetto,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significativamente   danneggiata   nell'esercizio    delle    proprie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attribuzioni costituzionali.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IV. [Segue]. Illegittimita' costituzionale degli articoli 1,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2, 2, comma 1, 3, 4, commi 1 e 2, 9, comma 2, della legge  24  giugno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2024 della legge n. 86/2024, per  violazione  degli  articoli  2, 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anche sotto il profilo della ragionevolezza, 5,  81,  116,  comma 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117, comma 2, lettera m), 119 e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La disciplina del rapporto tra la determinazione dei LEP 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delle funzioni alle Regioni richiedenti  ex  art.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3, della Costituzione recata  dagli  articoli  in  epigrafe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incostituzionale.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 L'art.  117,  comma  2,  lettera  m)  della  Costituzione   fa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riferimento a LEP che devono essere garantiti su tutto il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nazionale, e non soltanto individuati e genericamente finanziati.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impugnata stabilisce - all'art. 1, comma 2, e 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4, comma 1 - che i trasferimenti di funzioni  potranno  concretamente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avvenire soltanto a valle della individuazione dei LEP (e solo  nelle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 in  cui  la  legge  n.   86/2024   ha   deciso   del 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arbitrariamente che i LEP debbono essere determinati).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disposizione, tuttavia, irragionevolmente consente di  avviare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 trasferimenti di funzioni in un contesto nel quale potenzialmente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  non  siano  garantiti  uniformemente  su  tutto  il 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nazionale, laddove la ratio della previsione costituzionale - e 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precisamente del combinato disposto dell'art. 117, comma  2,  lettera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m) e dell'art. 119 della  Costituzione  che  disegna  il  federalismo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fiscale - e' consentire all'interno del  sistema  regionale  italiano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l'introduzione di elementi competitivi tra le Regioni soltanto in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contesto di diritto e, soprattutto, di  fatto  nel  quale  i  livelli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essenziali di fruizione dei  diritti  civili  e  sociali  siano  gia'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garantiti uniformemente su tutto il territorio 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Sotto questo profilo, la  legge  n.  86/2024  (e  comunque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indicate  nell'epigrafe  del  presente  motivo)  risulta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incostituzionale per irragionevolezza  anche  in  considerazione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fatto che manca del tutto il riferimento a un esame  dei  dati  reali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relativi al godimento dei diritti su tutto il territorio 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Vuole  dirsi,  piu'   chiaramente,   che   prima   di   approvare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qualsivoglia provvedimento di  attuazione  dell'art.  116,  comma 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Costituzione, sarebbe stato necessario verificare  in  concreto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quale fosse lo stato dell'arte in materia di  fruizione  dei  diritti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civili e sociali sul territorio della Repubblica.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Soltanto dopo, in un contesto di garanzia  di  un  minimo  comune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denominatore di fruizione dei diritti da parte di tutti  i  cittadini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Repubblica sarebbe compatibile con  il  disegno  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introdurre elementi di differenziazione  (rectius,  di  competizione)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tra le diverse Regioni.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tratta di una verifica che e' del tutto mancata  nel  processo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approvazione della legge n. 86/2024, tant'e' vero che la Relazione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illustrativa, di accompagnamento al d.d.l. n. 615, afferma che Â«[p]er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quanto riguarda la determinazione dei LEP nelle materie  che  possono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essere oggetto di autonomia differenziata, la legge di  bilancio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l'anno 2023 (legge 29 dicembre 2022, n. 197, art. 1, commi da  791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801) ha istituito una Cabina di regia, composta da tutti  i  Ministri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competenti. Questa dovra' provvedere a una  ricognizione  del  quadro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normativo in relazione a ciascuna funzione amministrativa  statale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Regioni a  statuto  ordinario,  con  successiva  individuazione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materie  o  degli  ambiti  di  materie  riferibili  ai  livelli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essenziali delle prestazioni concernenti i diritti civili  e  sociali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devono essere garantiti in  tutto  il  territorio  nazionale.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ricognizione  dovra'  estendersi  alla  spesa  storica  a   carattere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permanente dell'ultimo triennio, sostenuta dallo Stato sul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ogni  Regione,  per  ciascuna  propria  funzione  amministrativa.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Successivamente  saranno  determinati  i  livelli  essenziali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prestazioni e dei costi e fabbisogni standard nelle  materie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citata disposizione costituzionale,  sulla  base  delle  ipotesi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tecniche  formulate  dalla  Commissione  tecnica  per  i   fabbisogni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standard. Al termine di tale iter, entro un anno, la Cabina di  regia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predisporra'  uno  o  piu'  schemi  di  decreto  del  Presidente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Consiglio  dei  ministri  recanti,  anche  distintamente  tra  le  23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materie, la determinazione dei LEP e dei relativi costi e  fabbisogni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standardÂ».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Quindi  la  Cabina  di  Regia  Â«dovra'Â»  provvedere,  ma  non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provveduto.  Analogamente,  il  Comitato  tecnico   scientifico 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funzioni istruttorie  per  l'individuazione  dei  livelli  essenziali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prestazioni (il CLEP) si e' limitato a predisporre un  rapporto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cui, per quanto di interesse, si e' preoccupato di ricostruire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complesso degli atti che gia' oggi provvedono alla  determinazione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ricognizione dei livelli essenziali delle prestazioni in  alcune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materie o degli ambiti di materie interessati,  fornendo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alcune delucidazioni in merito ai problemi connessi all'attivita'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determinazione dei LEP.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Non e' stato in alcun modo fissato, in altre  parole,  il  minimo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comune denominatore di cui si diceva poc'anzi. Cio' determina, in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la mancata effettiva garanzia degli stessi  LEP,  un'autonoma  (e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plateale)  violazione  del  dettato  costituzionale.  Codesta  Corte,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infatti, sia pure a proposito dei LEA, ha affermato  che  il  diritto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 salute  e'  diritto  di  primaria   importanza,   pertanto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Â«finanziamento  adeguato  [dei  LEA,  ndr]   costituisce   condizione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necessaria ma non sufficiente per assicurare prestazioni direttamente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riconducibili al fondamentale diritto alla salute. E' in questo senso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deve  essere  ribadito  il  principio  secondo  cui,  "una  volta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normativamente  identificato,  il  nucleo  invalicabile  di  garanzie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minime per rendere effettivo [il diritto alla prestazione sociale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natura  fondamentale,  esso]   non   puo'   essere   finanziariamente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identificato in termini assoluti e generali"  (sentenza  n.  275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2016). E' evidente che  se  un  programmato,  corretto  e  aggiornato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finanziamento costituisce condizione necessaria per il  rispetto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citati parametri costituzionali, la piena realizzazione dei doveri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solidarieta' e di tutela della dignita' umana deve essere  assicurata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attraverso   la   qualita'   e   l'indefettibilita'   del   servizio,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ogniqualvolta un individuo  dimorante  sul  territorio  regionale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trovi in condizioni di bisogno rispetto alla  salute.  E'  in  quanto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riferito alla persona che questo diritto deve essere  garantito,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individualmente, sia nell'ambito della collettivita' di  riferimentoÂ»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(Corte costituzionale, 10 aprile 2020, n. 62).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Trasponendo queste indicazioni al caso  di  specie,  risulta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anzitutto  i  LEP  devono  essere  individuati,  poi  finanziati,  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soprattutto garantiti in concreto, perche' e' alla  persona  (e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sue istanze) che si deve prestare attenzione.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Quanto  sopra,  evidenzia  la  illegittimita'  del   procedimento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legislativo seguito. Quanto ai  contenuti  della  legge,  ne  risulta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parimenti palese la illegittimita',  la'  dove,  contrariamente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costituzionali richiamate in epigrafe, non si  subordina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l'attivazione delle intese alla concreta garanzia dei LEP in tutte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Regioni, consentendosi viceversa che forme particolari,  nella  ampia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ed illegittima accezione adottata dalla legge, come sopra rilevato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autonomia  possano  essere  attribuite   all'esito   della   mera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determinazione dei LEP.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Ne' vale, in questo quadro,  richiamare  la  previsione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impugnata (i.e.,  l'art.  4,  comma  1)  secondo  la  quale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puo' avvenire in un contesto nel quale siano entrati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vigore provvedimento di stanziamento delle risorse  finanziare  volte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ad assicurare i medesimi livelli.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per due ordini di ragioni: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da un lato, come detto, il presupposto di fatto  e  di  diritto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perche' si avvii una  dinamica  competitiva  tra  i  territori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 e' che quei livelli siano effettivamente garantiti (e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soltanto definiti o anche finanziati);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dall'altro, e qui risulta ancor piu' evidente il totale difetto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una corretta istruttoria da parte del legislatore statale, e'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tutto inverosimile - in una  situazione  nella  quale  le  differenze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 nel Paese  sul  piano  del  godimento  dei  diritti  (in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particolare evidentemente dei diritti sociali) sono molto ampie -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possa  essere  sufficiente  lo  stanziamento  di  fondi  in  un  solo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provvedimento legislativo o in una singola legge di bilancio  perche'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 divario  possa  immaginarsi  che  sia  superato.  La  previsione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potrebbe al piu'  essere  interpretata  nel  senso  che  l'avvio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trasferimenti possa  iniziare  soltanto  a  valle  del  finanziamento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integrale di tutti i fondi necessari a garantire i LEP  su  tutto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territorio nazionale. Si tratta, evidentemente, di una previsione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tutto aleatoria e, in quanto tale, irragionevole.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differenze territoriali nel Paese, sul piano del godimento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diritti,   emergono   con   particolare   evidenza   dalla   Risposta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dell'Ufficio   parlamentare   di   bilancio   alla    richiesta 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approfondimenti del 20 giugno 2023, indirizzata alla  Commissione  1Âª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Senato della Repubblica, la' dove si afferma che Â«i  livelli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servizi effettivamente prestati  sono  caratterizzati  da  una  forte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eterogeneita' che riflette non solo la differenziazione  dei  bisogni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sul  territorio,  ma  anche  profonde  disparita'   nelle   dotazioni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finanziarie, derivanti soprattutto  dal  sovrapporsi  nel  corso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tempo   di   interventi   di   finanziamento   non   coordinati.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determinazione  dei  LEP  farebbe  pertanto  probabilmente   emergere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significative discrepanze  fra  i  fabbisogni  standard  e  la  spesa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storica  che  andrebbero  colmate  da   interventi   perequativi 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eventualmente da maggiori finanziamentiÂ» (pag. 8).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Le disposizioni indicate nell'epigrafe  del  presente  motivo,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pertanto,  nella  parte  in  cui  accentuano  i  divari   sociali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 esistenti nel Paese, contrastano con gli articoli 2 e  5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 Costituzione,   perche'   favoriscono    la    frammentazione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dell'ordinamento, impedendo un'effettiva  omogeneita'  nel  godimento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dei LEP.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anche considerando l'esclusione di un  significativo  novero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materie in cui, a detta del  legislatore,  non  dovrebbero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determinati i LEP. Per dirla con le parole dell'Ufficio  parlamentare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bilancio, Â«[l]'esclusione di materie potrebbe  tuttavia  implicare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 rimozione  di  qualunque  fattore  di  unitarieta'   in   settori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potenzialmente oggetto  di  regionalismo  differenziato,  se  non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provvede in altro modo a garantire la tutela dell'unita' giuridica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economica  della  Repubblica  e  ad  assicurare  il  rispetto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normativa internazionale e  sovranazionaleÂ»  (Audizione  dell'Ufficio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parlamentare di bilancio nell'ambito dell'indagine conoscitiva  sulla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determinazione  e  sull'attuazione  dei  livelli   essenziali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prestazioni concernenti i diritti civili e sociali.  (Intervento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Consigliere dell'Ufficio parlamentare di  bilancio  Giampaolo  Arachi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Commissione parlamentare per le questioni regionali, 1Â° febbraio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2024).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 Preme  inoltre  osservare  come  le   disposizioni   indicate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nell'epigrafe, nella parte in cui subordinano  il  finanziamento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 al rispetto degli equilibri di bilancio, sono  costituzionalmente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illegittime per violazione degli articoli 81 e 119 della Costituzione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Codesta  Corte  ha  infatti  affermato  che  Â«[...]   una   volta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normativamente  identificato,  il  nucleo  invalicabile  di  garanzie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minime per rendere effettivo il diritto allo studio e  all'educazione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degli alunni disabili [come qualsiasi diritto fondamentale, ndr]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puo' essere  finanziariamente  condizionato  in  termini  assoluti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generali [...]. E' la garanzia dei diritti incomprimibili ad incidere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sul bilancio,  e  non  l'equilibrio  di  questo  a  condizionarne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doverosa erogazioneÂ» (Corte  costituzionale,  16  dicembre  2016,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275).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cosi' e', sono incostituzionali le disposizioni della legge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86/2024 che subordinano il trasferimento delle  funzioni  concernenti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materie o ambiti  di  materie  alle  disponibilita'  della  legge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bilancio  e  tuttavia  non  differiscono   la   realizzazione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Â«autonomia differenziataÂ»  all'avvenuto  finanziamento  dei  LEP.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incostituzionale anche l'art. 4,  comma  2,  della  legge  impugnata,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  questo  aspetto,  perche'  prevede  il  limite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previste  dalla  legislazione  vigente  per  il  trasferimento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relative a materie o ambiti di  materie  non  riferibili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LEP.  Sennonche'  non  vi  sono  materie  o  ambiti  di  materie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riferibili ai LEP, come si e' avuto modo di dimostrare.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Dalle  notazioni  esposte  emerge  il  contrasto 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 con i parametri indicati nell'epigrafe del presente motivo.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Piu' nel dettaglio, essi contrastano: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con il principio solidaristico  di  cui  all'art.  2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in combinato disposto con il principio di unita'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 di cui all'art. 5 della Costituzione, perche'  favoriscono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l'aumento delle differenze esistenti nei territori nel godimento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diritti civili e sociali;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con l'art. 3 della Costituzione  sotto  il  profilo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ragionevolezza  e  anche,  piu'  direttamente,  per   la   intrinseca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disparita' di trattamento tra le Regioni  che  il  sistema  delineato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dalla legge impugnata inequivocabilmente comporta;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(iii) con gli articoli 81 e 119 della Costituzione, nella parte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cui condizionano il trasferimento delle funzioni relative  ai 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agli equilibri di bilancio. Sotto questo aspetto, e' incostituzionale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i medesimi motivi anche l'art. 4, comma 2, della legge impugnata,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perche' prevede il  limite  delle  risorse  previste  a  legislazione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vigente anche per il finanziamento di materie non riferibili ai  LEP,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che tuttavia non esistono, come si e' avuto modo di dimostrare;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(iv) con gli articoli 116, 117, comma  2,  lettera  m),  e  119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Costituzione, perche' sarebbe stato  necessario  prevedere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prima del trasferimento delle funzioni  relative  a  materie  in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vengono in gioco i LEP gli stessi fossero effettivamente garantiti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maniera uniforme su tutto il territorio nazionale;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(v) con l'art. 119 della Costituzione, la cui piena  attuazione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sarebbe stata condizione necessaria per introdurre  nel  sistema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regionalismo italiano elementi di competizione.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Quanto alla ridondanza dei vizi sulla sfera  di  attribuzioni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interessi della ricorrente Regione Campania, si fa  rilevare  che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stessa subisce una situazione di particolare svantaggio nei confronti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altre Regioni in quanto gia' fortemente penalizzata, sul  piano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 trasferimento  di  risorse  per  l'erogazione  dei  servizi 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cittadini - ad esempio in materia sanitaria -  e  per  i  vincoli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spesa, anche per il personale sanitario, cristallizzatisi  nel  tempo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effetto del regime di commissariamento e ad oggi non  recuperati.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Tali condizioni rendono,  allo  stato,  impossibile  per  la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Campania accedere a forme particolari di autonomia in  condizioni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eguaglianza  rispetto  alle  altre  regioni;  e  le  disposizioni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epigrafe perpetuano ed aggravano tali condizioni.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V. [Segue.]  Illegittimita'  costituzionale  dell'intera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86, e, in particolare, degli articoli 3, comma 7,  5,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8, comma 2, e 9, commi 1 e 2, della legge  n.  86/2024,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 degli articoli 3, 5, 81, 116, comma 3,  117  e  119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 Prima  di  illustrare  i  vizi  di  incostituzionalita'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affliggono le  disposizioni  richiamate  nell'epigrafe  del  presente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motivo, giova brevemente riepilogarne il contenuto: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l'art. 5,  comma  2,  della  legge  impugnata  prevede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Â«[l]'intesa di cui all'art. 2 individua le modalita' di finanziamento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funzioni attribuite attraverso compartecipazioni al gettito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uno o piu' tributi erariali maturato nel  territorio  regionale,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rispetto dell'art. 17 della legge 31 dicembre 2009, n.  196,  nonche'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 rispetto di quanto previsto dall'art. 119,  quarto  comma,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l'art. 3, comma 7,  prevede  che  i  Â«LEP  possono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aggiornati periodicamente in coerenza  e  nei  limiti 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finanziarie  disponibili,  anche  al  fine  di  tenere  conto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necessita' di adeguamenti tecnici prodotta dal mutamento del contesto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socioeconomico o dall'evoluzione della tecnologia,  con  decreti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Presidente del Consiglio  dei  ministri,  su  proposta  dei  Ministri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competenti, di concerto con il Ministro per gli affari regionali e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autonomie e il Ministro dell'economia e delle finanze. I  decreti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 al  primo  periodo  sono   adottati   solo   successivamente 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contestualmente all'entrata in vigore dei  provvedimenti  legislativi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stanziano le occorrenti  risorse  finanziarie.  Sugli  schemi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decreto e' acquisito il parere della Conferenza unificata, da rendere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entro venti giorni, decorsi i quali gli stessi schemi di decreto 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trasmessi  alle  Camere  per  il  relativo  parere  da  parte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Commissioni parlamentari competenti  per  materia  e  per  i  profili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finanziari, che deve essere espresso nel termine  di  trenta  giorni,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decorso il quale i decreti possono essere adottatiÂ»;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(iii) l'art. 8, comma 2, prevede che Â«la Commissione paritetica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provvede altresi' annualmente alla ricognizione dell'allineamento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 fabbisogni di spesa gia' definiti e  l'andamento  del  gettito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tributi compartecipati per il finanziamento delle medesime  funzioni.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Qualora la suddetta ricognizione evidenzi uno scostamento dovuto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variazione  dei  fabbisogni  ovvero  all'andamento  del  gettito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medesimi  tributi,  anche  alla  luce  delle  variazioni  del   ciclo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economico, il Ministro dell'economia e delle finanze, di concerto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Ministro per gli affari regionali e le autonomie, previa intesa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sede di Conferenza unificata, adotta, su proposta  della  Commissione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paritetica,   le   necessarie   variazioni    delle    aliquote 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compartecipazione definite nelle intese ai sensi dell'art.  5,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2, garantendo comunque l'equilibrio di bilancio e  nei  limiti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risorse disponibili. Sulla base dei dati del  gettito  effettivo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tributi compartecipati rilevati a consuntivo, si procede, di anno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anno,  alle  conseguenti  regolazioni   finanziarie   relative 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annualita' decorse, sempre nei limiti delle risorse disponibiliÂ»;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(iv) l'art. 9, comma 1, che Â«[d]all'applicazione della presente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e di ciascuna intesa non devono derivare nuovi o maggiori oneri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carico della finanza pubblicaÂ». Il comma 2, invece, come si e' gia'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avuto modo  di  illustrare,  prevede  che  Â«[f]ermo  restando  quanto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previsto dall'art. 4, comma 1, il finanziamento dei  LEP  sulla  base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relativi costi e fabbisogni  standard  e'  attuato  nel  rispetto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17 della legge 31 dicembre 2009, n. 196, e degli  equilibri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bilancio. 2. La circostanza che le ulteriori forme particolari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vengano finanziate,  cosi'  come  previsto  in  particolare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dall'art.  5,  comma  2,  della  legge  n.   86/2024   esclusivamente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Â«attraverso compartecipazione  al  gettito  di  uno  o  piu'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erariali maturato nel territorio regionaleÂ» rende ancor piu' evidente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i divari territoriali non vengono appianati e,  conseguentemente,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 LEP non vengono effettivamente garantiti in modo omogeneo su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il territorio 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un contesto nel quale le differenze non sono ancora superate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assorbite, l'avvio dei trasferimenti attraverso la  compartecipazione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una quota del gettito di tributi erariali maturati  nel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regionale fa si' che il quadro economico-finanziario statale si  vada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necessariamente  impoverendo   e   che,   di   conseguenza,   essendo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l'aggiornamento dei LEP ai sensi dell'art. 3,  comma  7,  operato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coerenza e nei limiti delle risorse disponibili, i LEP stessi vengano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progressivamente ridotti.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potrebbe produrre, in ipotesi, l'effetto paradossale  di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progressivo  abbassamento  dei  LEP  in   ragione   del   progressivo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impoverimento del  quadro  economico-finanziario,  con  l'effetto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aumentare le differenze tra i territori anziche' ridurle come  invece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richiede la Costituzione e lo stesso incipit dell'art. 1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impugnata, la' dove nel definire le finalita' della stessa  esordisce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la rimozione di  Â«discriminazioni  e  disparita'  di  accesso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servizi essenziali sul territorioÂ».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Da  qui  una  prima  violazione  degli  articoli  3  e  97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per la contraddittorieta' intrinseca della  disposizione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legge e  per  l'evidente  difetto  di  ragionevolezza.  Principio,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quest'ultimo, che Â«risulta leso quando si accerti l'esistenza di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irrazionalita' intra legem, intesa come contraddittorieta' intrinseca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  la  complessiva  finalita'  perseguita  dal  legislatore  e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disposizione espressa dalla norma censurataÂ»  (Corte  costituzionale,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30 maggio 2024, n. 95).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La specificazione secondo la  quale  l'aggiornamento  dei  LEP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avviene nei limiti delle risorse disponibili, contenuta  nell'art.  3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impugnata,  e'  incostituzionale  anche  sotto  un  altro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profilo, sempre per violazione dell'art. 3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i LEP, come a piu' riprese chiarito da Codesta  Corte  e 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positivizzato dall'art. 1, comma 2, della medesima  legge  impugnata,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sono Â«la soglia  costituzionalmente  necessaria  e  [...]  il  nucleo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invalicabile  per  rendere  effettivi  tali  diritti  su   tutto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territorio nazionale e per erogare le prestazioni sociali  di  natura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fondamentale, per assicurare uno svolgimento leale e trasparente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rapporti finanziari fra lo Stato e le autonomie  territoriali  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favorire un'equa ed efficiente allocazione delle risorse e  il  pieno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superamento dei divari territoriali nel godimento  delle  prestazioni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inerenti  ai  diritti  civili  e  socialiÂ»,  allora  e'   palesemente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incostituzionale  legare  l'aggiornamento  dei  medesimi   LEP 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disponibilita'  delle  risorse,  per  le  ragioni  gia'  esposte 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precedenza. Delle due l'una: o sono livelli intangibili e intoccabili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spesa, oppure  sono  prestazioni  che  possono  essere  modificate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(evidentemente anche in peius) in ragione  dell'andamento  del  ciclo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economico.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In quest'ottica, la violazione dell'art. 3 della 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emerge con particolare evidenza nell'art. 9,  comma  1, 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impugnata,   la'   dove    si    stabilisce    perentoriamente 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Â«dall'applicazione della presente legge  e  di  ciascuna  intesa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devono derivare  nuovi  o  maggiori  oneri  a  carico  della  finanza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pubblicaÂ».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Tale previsione e' irrazionale, perche' in contrasto con le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della legge  che,  a  vario  titolo,  prevedono  che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stipula dell'intesa preveda il trasferimento delle relative  funzioni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e, per cio' solo, comporti il trasferimento delle risorse.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inverosimile, infatti, che al trasferimento di funzioni a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non si accompagni un incremento dei costi,  non  fosse  altro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la perdita di possibili economie di scala (si  veda  la  Risposta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dell'Ufficio   parlamentare   di   bilancio   alla    richiesta 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approfondimenti,  resa  20  giugno  2023  alla   Commissione   affari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costituzionali  del  Senato  della  Repubblica:   Â«a   fronte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devoluzione di specifiche funzioni alle Regioni, andrebbero  valutati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 possibili maggiori costi per la pubblica  Amministrazione  nel  suo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complesso determinati dal minore sfruttamento delle economie di scala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di integrazione a livello nazionale. In particolare,  le  strutture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dell'Amministrazione centrale non fornirebbero piu' i servizi oggetto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autonomia rafforzata in una parte del territorio nazionale  mentre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sarebbe necessario attivare nuovi servizi  amministrativi  a  livello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decentrato (i quali, peraltro, potrebbero sfruttare maggiori economie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integrazione). Vi sarebbe  dunque  una  moltiplicazione  di  costi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fissi nella  gestione  pubblica.  Peraltro,  il  trasferimento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implica anche  quello  delle  risorse  umane  e  strumentali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necessarie per il loro svolgimento e non  e'  detto  che  con  quelle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rimanenti lo Stato sia  in  grado  di  svolgere  le  stesse  funzioni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attualmente assicurate nelle  Regioni  che  non  richiedono  maggiore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autonomia. A fronte di tali costi andrebbero poi valutati i  benefici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termini di efficienza e di benessere dei cittadini che  potrebbero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eventualmente determinarsiÂ»).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Da qui la violazione anche dell'art. 81 della  Costituzione,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emerge  con  ancora  piu'  evidenza   sol   considerando   l'assoluta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Â«formalita'Â» della clausola di invarianza finanziaria.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Codesta Corte ha osservato, in  piu'  occasioni,  che  l'art.  81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Costituzione  Â«impone  che,  ogniqualvolta  si  introduca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previsione legislativa  che  possa,  anche  solo  in  via  ipotetica,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determinare nuove spese, occorr[e] sempre indicare i mezzi per  farvi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fronteÂ» (ex multis, Corte costituzionale, 24 luglio 2020, n. 163).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Nel caso di specie, nessuna specifica istruttoria  sul  punto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stata svolta in fase di lavori preparatori e  l'affermazione  secondo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non vi saranno nuovi oneri a seguito di un'intesa  e'  del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irragionevole,    formalistica    e    implausibile,    e     percio'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incostituzionale per violazione dell'art. 81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VI. [Segue]. illegittimita'  costituzionale  dell'intera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 e, in particolare, degli articoli 3, comma  7,  5,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2, 8, comma 2, 9, comma 4, e 11, comma 3, per violazione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articoli 1, 3, 81, 116, comma 3, 118, 119 e 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 La  previsione  che  le  risorse  economico-finanziarie 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l'esercizio delle funzioni trasferite vengano reperite esclusivamente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  gettito  erariale  riferito  al  territorio  regionale   risulta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incostituzionale anche sotto diversi ulteriori profili.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primo luogo, risulta evidente una violazione dell'art. 3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per la disparita' di  trattamento  che  la  disposizione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 tra le Regioni con maggior capacita' fiscale e quelle,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la ricorrente, che hanno invece minore gettito pro capite.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violazione dell'art. 3 della Costituzione emerge, inoltre,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ancor piu' forza ed  evidenza  se  tale  disposizione  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viene letta in combinato disposto con  l'art.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 La  norma  da  ultimo  citata   prevede   infatti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Â«[u]lteriori forme e condizioni particolari di autonomia, concernenti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 materie di cui al  terzo  comma  dell'art.  117Â»  possono  Â«essere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attribuite ad altre Regioni, con legge  dello  Stato,  su  iniziativa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Regione interessata, sentiti gli enti locali, nel rispetto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principi di cui all'art. 119Â».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Costituzione non prevede che la maggiore  o  minore  capacita'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fiscale  della  singola  Regione  possa  condizionarne  il  grado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autonomia.  L'art.  116,  di  contro,  richiama  l'art.   119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il quale, al comma 3, obbliga  lo  Stato  a  promuovere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interventi  a  favore  delle  Regioni  e  a  destinare  loro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aggiuntive Â«per promuovere lo sviluppo economico, la  coesione  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solidarieta'  sociale,  per  rimuovere  gli  squilibri  economici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sociali,  per  favorire  l'effettivo  esercizio  dei  diritti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persona, o per provvedere a scopi diversi dal normale esercizio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loro funzioniÂ».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quindi del tutto illegittimo condizionare l'attribuzione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ulteriori forme e condizioni particolari di autonomia alla maggiore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minore  capacita'  contributiva  riferibile  alla  singola   Regione,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perche'  una   simile   specificazione   e'   assente   nel   dettato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 e, anzi, e' ad esso contraria.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L'art. 116, comma  3,  della  Costituzione,  se  correttamente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interpretato nel senso supra diffusamente  illustrato,  e  cioe'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senso di una clausola di  flessibilita'  del  sistema  regionale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consenta - senza necessita' di ulteriori revisioni  costituzionali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far fronte a circostanze specifiche, puntuali e  motivate  di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che  abbia  una  esigenza  di  articolazione  delle  funzioni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differente dalle altre, puo' dar luogo all'ipotesi che tale  esigenza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 manifesti in ragioni di fatto e di diritto del tutto  indipendenti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dalle dimensioni e dal livello di ricchezza della singola Regione.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Potrebbe darsi cioe' che una Regione anche  piccola  o,  come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ricorrente, con una ridotta capacita'  fiscale  per  abitante,  abbia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parimenti necessita' di particolari condizioni di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tale circostanza questo comporterebbe una evidente  disparita'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trattamento rispetto alle Regioni piu'  ricche  e  popolose  -  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quindi, con maggior gettito fiscale - non potendosi prevedere diverse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ulteriori forme di finanziamento se  non  la  compartecipazione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gettito erariale riferito al proprio territorio.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differenziazione tra le varie Regioni relativamente ai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erariali riferiti al territorio,  emerge  con  evidenza  dal  grafico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elaborato dall'Ufficio parlamentare di bilancio nella  risposta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richiesta di approfondimenti della Commissione 1Âª  del  Senato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Repubblica del 20 giugno 2023, che mostra  la  regionalizzazione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principali tributi erariali del 2019: 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</w:t>
      </w:r>
      <w:hyperlink r:id="rId4" w:history="1">
        <w:r w:rsidRPr="0015438F">
          <w:rPr>
            <w:rFonts w:cstheme="minorHAnsi"/>
            <w:b/>
            <w:bCs/>
            <w:color w:val="666666"/>
            <w:lang w:eastAsia="it-IT"/>
          </w:rPr>
          <w:t>Parte di provvedimento in formato grafico</w:t>
        </w:r>
      </w:hyperlink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La previsione che le funzioni  trasferite  vengano  finanziate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soltanto attraverso il  meccanismo  della  compartecipazione  risulta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essere costituzionalmente illegittima anche sotto  diversi  ulteriori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profili.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La legge impugnata -  e  in  particolare  l'art.  8,  comma 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 un meccanismo di monitoraggio secondo il quale la Commissione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paritetica provvede annualmente alla  ricognizione  dell'allineamento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  fabbisogni  di  spesa  e  andamento  del  gettito  dei 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compartecipati per il finanziamento delle medesime  funzioni.  Se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ricognizione evidenzia uno scostamento  dovuto  alla  variazione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fabbisogni ovvero all'andamento del gettito dei tributi, il  Ministro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dell'economia e delle finanze, di concerto con il  Ministro  per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affari regionali, adotta, su proposta della  Commissione  paritetica,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Â«le  necessarie  variazioni  delle  aliquote   di   compartecipazione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definite nelle intese ai  sensi  dell'art.  5,  comma  2,  garantendo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comunque  l'equilibrio  di  bilancio  e  nei  limiti  delle 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disponibili. Sulla base dei dati del gettito  effettivo  dei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compartecipati rilevati a consuntivo, si procede, di  anno  in  anno,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alle conseguenti regolazioni  finanziarie  relative  alle  annualita'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decorse, sempre nei limiti delle risorse disponibiliÂ».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Questo meccanismo e' anzitutto incostituzionale perche' determina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 vantaggio strutturale delle Regioni con maggiore capacita' fiscale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  capite,   con   conseguente   violazione   dell'art.   3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letto in combinato disposto con l'art.  116,  comma 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Costituzione  La  ricognizione  (e   l'adeguamento)   per 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annualita' pregresse avviene infatti sulla base dei dati del  gettito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effettivo dei tributi compartecipati  rilevati  a  consuntivo  e  nei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limiti delle risorse disponibili. Il che significa  che  una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svantaggiata  non  puo'  in  alcun  modo  Â«migliorareÂ»   la   propria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condizione.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secondo luogo, l'art.  8,  comma  2,  della  legge  impugnata,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contrasta con l'art. 119, comma 4, della Costituzione, nella parte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vincola il finanziamento dovuto alla  variazione  dei  fabbisogni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alle risorse disponibili. Codesta Corte ha  infatti  a  piu'  riprese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sottolineato la portata  precettiva,  costituzionalmente  vincolante,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 principio di corrispondenza tra risorse e funzioni trasferite.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Infatti: Â«possono aversi, senza violazione costituzionale,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riduzioni di risorse per la Regione,  purche'  non  tali  da  rendere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impossibile lo svolgimento delle sue funzioniÂ» (Corte costituzionale,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24 luglio 2015, n. 188).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 dichiarato  mantenimento  delle  funzioni   gia'   conferite,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accompagnato dal taglio delle risorse destinate  a  quelle  funzioni,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equivale  ad  una  sostanziale  espropriazione   delle   stesse, 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 del principio di sussidiarieta'  verticale  ed  anche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di adeguatezza, in quanto lo stanziamento disposto  sarebbe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tutto inidoneo a  consentire  di  far  fronte  ai  costi  che  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svolgimento di tali funzioni implicherebbe (Corte costituzionale,  29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gennaio 2016, n. 10). E' evidente, sotto questo profilo, il contrasto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 l'art. 118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maniera piu' diretta, secondo Codesta  Corte:  Â«ben  vero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l'autonomia  finanziaria  costituzionalmente  garantita   agli   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territoriali, come costantemente afferma la giurisprudenza di  questa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Corte, non comporta una rigida garanzia quantitativa e che le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 possono subire modifiche e, in particolare, riduzioni. 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giurisprudenza costituzionale ha allo  stesso  modo  chiarito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tali  riduzioni  non  devono   rendere   difficile,   o   addirittura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impossibile,  lo  svolgimento  delle  funzioni   attribuite   (ancora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sentenza n. 83 del 2019)Â» (Corte costituzionale, 21 luglio  2020,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155, ma anche nn. 10 del 2016, la gia' citata 188  del  2015,  4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2014 e 51 del 2013).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In terzo e ultimo  luogo,  l'art.  8,  comma  2, 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  e'  illegittimo  per  violazione   dell'art.   120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 la'  dove  non   consente   l'esercizio   del   potere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sostitutivo del Governo. Sotto questo  aspetto,  e'  incostituzionale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anche l'art. 11, comma 3, della legge impugnata, nella parte  in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 che Â«e' fatto salvo l'esercizio del  potere  sostitutivo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 ai sensi dell'art. 120, secondo comma,  della  CostituzioneÂ»,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perche' intrinsecamente contraddittorio.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E', inoltre, vero che l'art. 8, comma 2, prevede la  possibilita'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un intervento sostitutivo da parte del  Ministro  dell'economia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finanze, ma questo potere e' esercitabile  Â«su  proposta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Commissione pariteticaÂ», cui partecipa la Regione che ha sottoscritto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l'intesa. Sicche', se la proposta non  interviene,  non  puo'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esercitato. Da qui la  violazione  degli  articoli  81  e  120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Costituzione, perche' la norma: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in assenza di proposta della  Commissione  paritetica,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consente allo Stato di disporre delle risorse eventualmente eccedenti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 fabbisogno  nel  quadro   dell'equilibrio   economico-finanziario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complessivo della Repubblica;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non consente l'intervento  sostitutivo  dello  Stato  Â«nel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caso di mancato rispetto di norme e trattati internazionali  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normativa comunitaria oppure di pericolo grave per l'incolumita' e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sicurezza pubblica, ovvero quando lo richiedono la tutela dell'unita'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giuridica o dell'unita' economica e  in  particolare  la  tutela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essenziali delle prestazioni concernenti i diritti  civili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sociali, prescindendo dai confini territoriali dei governi localiÂ».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 si riferisce  alla  mancanza  di  una  supremacy  clause,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sarebbe stato costituzionalmente necessario introdurre di pari  passo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 la definizione di un sistema come quello in esame.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Potrebbe  darsi,  infatti,  la   circostanza   che   in   ragione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dell'andamento  del  ciclo  economico,  o  anche  solo  di  una  piu'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efficiente   gestione   delle   funzioni   trasferite   per   ragioni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organizzative  o  anche  di   sopravvenienze   tecniche,   il   costo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dell'esercizio della funzione sia inferiore rispetto alle previsioni.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 quest'ipotesi,  la  differenza  tra   quanto   effettivamente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incassato dalla Regione per gestire  la  singola  funzione  e  quanto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speso resterebbe  a  disposizione  della  Regione,  pur  non  essendo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necessario all'esercizio delle funzioni che  a  quella  Regione  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attribuite.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Inoltre, in capo allo Stato resta comunque l'onere di  finanziare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l'apparato amministrativo che gestisce la funzione per le Regioni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cui la stessa non e'  stata  trasferita,  oltre  all'onere  che  puo'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oramai  dirsi  pacifico  nella   giurisprudenza   costituzionale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continuare a garantire i diritti fondamentali indipendentemente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disponibilita' piu' o meno ampia  di  risorse  economico-finanziarie.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Infatti, come gia' ricordato, Â«una volta normativamente identificato,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nucleo invalicabile di garanzie minime per rendere  effettivo  [il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diritto alla prestazione sociale di natura  fondamentale,  esso]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puo' essere  finanziariamente  condizionato  in  termini  assoluti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generaliÂ»  (sentenza  n.  275  del  2016),  ma   anzi   il   relativo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finanziamento deve essere Â«programmato, corretto e aggiornatoÂ»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10 aprile 2020, n. 62). Infatti: Â«E' la garanzia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diritti incomprimibili ad incidere sul bilancio, e  non  l'equilibrio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questo   a   condizionarne   la   doverosa   erogazioneÂ» 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costituzionale, 16 dicembre, 2016, n. 275).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Va da se' che, a  fronte  di  residui  di  bilancio  destinati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rimanere in capo alle Regioni senza vincoli di destinazione  relativi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specifiche funzioni ma liberi ipoteticamente nel loro utilizzo,  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sarebbe una condizione nella quale lo  Stato  dovrebbe  reperire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nuove tasse o nuovo debito ulteriori risorse per coprire  il  proprio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fabbisogno economico-finanziario.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evidente, sotto  questo  profilo,  la  irragionevolezza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previsione, nonche' la violazione dell'art. 81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Prevenendo possibili eccezioni, si  sottolinea  che  non  puo'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essere considerato come una supremacy clause l'art. 9, comma 4,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n. 86/2024, il quale prevede che Â«[a]l  fine  di  garantire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coordinamento della finanza pubblica, resta ferma la possibilita'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prevedere anche per le Regioni che hanno sottoscritto le  intese,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sensi dell'art. 2, il concorso agli obiettivi  di  finanza  pubblica,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tenendo conto delle vigenti  regole  di  bilancio  e  delle  relative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procedure, nonche' di quelle conseguenti al processo di  riforma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quadro  della  governance   economica   avviato   dalle   istituzioni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dell'Unione europeaÂ». Ancora una volta, infatti, la norma delinea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termini  di  mera  possibilita'  cio'  che  dovrebbe  costituire  uno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specifico obbligo. D'altra parte, la previsione per cui e'  possibile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prevedere Â«ancheÂ» per le Regioni che hanno sottoscritto le intese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concorso agli obiettivi di finanza pubblica  sottintende  che  ci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rivolgera'  prioritariamente   alle   altre,   che   quindi   vengono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danneggiate  due  volte:  (i)  una  prima  volta,  nell'accesso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ulteriori forme e condizioni particolari  di  autonomia,  perche'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possesso di un minore gettito fiscale riferibile al territorio;  (ii)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una seconda volta, perche' costrette a  concorrere  al  perseguimento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degli obiettivi di bilancio nazionali prioritariamente rispetto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regioni con piu' ampie condizioni di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 Sul  tema  si  ritiene   doveroso   aggiungere   un'ulteriore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considerazione. Il modello di federalismo fiscale disegnato dall'art.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119 della Costituzione risponde al generale canone  della  democrazia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rappresentativa, sintetizzato  nella  nota  espressione  no  taxation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without representation.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corrispondenza tra il reperimento  delle  risorse  e  il  loro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impiego   e',   come   noto,    presupposto    indefettibile 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responsabilita' politica degli eletti nei confronti degli elettori.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ha autorevolmente rilevato Codesta Corte: Â«Il bilancio e'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"bene pubblico" nel senso che e' funzionale a sintetizzare e  rendere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certe   le   scelte   dell'ente   territoriale,   sia    in    ordine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all'acquisizione  delle  entrate,  sia  alla   individuazione 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interventi attuativi delle politiche  pubbliche,  onere  inderogabile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chi e' chiamato ad amministrare una determinata collettivita'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sottoporsi  al  giudizio  finale  afferente  al  confronto  tra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programmato ed il realizzatoÂ» (Corte costituzionale, 20 luglio  2016,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184; negli stessi termini si vedano anche le sentenze 14  febbraio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2019, n. 18 e 23 giugno 2020, n. 115).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7. In quest'ottica, l'art.  119  della  Costituzione  disegna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meccanismo di finanziamento delle funzioni  regionali  nel  quale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compartecipazione del gettito erariale riferibile al loro  territorio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e' soltanto una parte, cosi' come  si  evince  molto  chiaramente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particolare al comma 4, la'  dove  si  afferma  che  Â«[l]  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derivanti dalle fonti  di  cui  ai  commi  precedenti  consentono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Comuni, alle Province, alle Citta' metropolitane e  alle  Regioni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finanziare integralmente le funzioni pubbliche loro attribuiteÂ».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  si  riferisce  in  particolare  al  fatto  che   le 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stabiliscono e applicano tributi ed entrate proprie. Il che vuol dire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naturalmente che di quei  tributi  e  di  quelle  entrate  rispondono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politicamente ai cittadini ai quali le risorse sono state  prelevate.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Prescindere da cio', come fa  la  legge  impugnata,  assegnando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soltanto quote del gettito erariale rompe  il  vincolo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responsabilita' politica violando cosi' il principio  rappresentativo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cui  all'art.  1  della  Costituzione,  nonche'  tutti  gli  altri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parametri indicati nell'epigrafe del presente motivo.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Sotto  questo  aspetto,  e  relativamente  all'art.   119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la stretta connessione tra il federalismo fiscale 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disegno autonomistico di cui  alla  legge  costituzionale  n.  3/2001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traspare in maniera evidente dal gia'  citato  Dossier  del  novembre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2001 del Servizio Studi della Camera dei Deputati, nel quale si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Â«[d]evono essere rispettati i principi di cui all'art.  119,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riguarda il c. d. federalismo fiscale. Cio'  sembra  trovare  ragione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soprattutto nell'esigenza che nel conferimento della  competenza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contestuale alla considerazione delle  conseguenze  sul  piano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risorse finanziarie necessarie [...]. Potrebbe dunque sostenersi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rispetto dei principi di coordinamento e  responsabilita'  fiscale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debba informare tutto  l'iter  della  legge,  a  partire  della  fase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dell'iniziativa   (operando,   in   ipotesi,   come   condizione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procedibilita')Â».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8. Inoltre, il  meccanismo  competitivo  introdotto  dalla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impugnata  fa  si'  che,  in  ragione  del  finanziamento   esclusivo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attraverso la compartecipazione al  gettito  erariale,  si  crei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Â«corsaÂ» tra le Regioni  all'accaparramento  delle  risorse;  risorse,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inevitabilmente, limitate.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indicate disposizioni, in  assenza  di  una  piena  attuazione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119 della Costituzione, e in particolare in assenza di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compiuta  disciplina  del   fondo   perequativo   che   la   suddetta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disposizione  costituzionale  destina  al  fine   di   attenuare 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differenze di ricchezza tra i  diversi  territori  della  Repubblica,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comportano l'innestarsi nel sistema di un meccanismo quasi automatico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inevitabile di aumento delle disparita'  (e,  quindi,  anche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discriminazioni) su base territoriale.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Piu' trasferimenti  Â«in  bloccoÂ»  di  funzioni  alle  Regioni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 ordinaria vi saranno,  piu'  sara'  limitata  la  capacita'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fiscale dello Stato, le  cui  risorse  si  andranno  riducendo.  Cio'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comportera'  una  inevitabile  compressione  della  possibilita'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finanziare politiche tese a riequilibrare le differenze  territoriali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che, in ultima analisi, si traducono in differenze  di  fruizione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diritti civili e sociali da parte dei cittadini. In quest'ottica,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sistema delineato risulta  anche,  con  tutta  evidenza,  viziato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irragionevolezza.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Tali effetti sono tanto piu'  gravi  in  danno  della  ricorrente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Campania, per le  considerazioni  espresse  in  calce  al  IV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motivo di ricorso, da intendersi qui richiamate.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VII. Segue. Illegittimita' dell'art. 10 della legge 26 giugno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per contrasto con gli articoli 3, 116,  comma  3  e  119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L'art. 10 la legge si propone di dettare Misure perequative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promozione  dello  sviluppo  economico,  della  coesione  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solidarieta' sociale, e prevede, al comma 2, che  Â«[i]  n  attuazione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 119,  terzo  comma,  della  Costituzione,  trova  comunque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applicazione l'art. 15 del decreto legislativo 6 maggio 2011, n.  68,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conformita' con le disposizioni di cui all'art. 2  della  legge  9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agosto 2023, n. 111, e nel quadro dell'attuazione della milestone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Piano nazionale di ripresa e resilienza  relativa  alla  Riforma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quadro fiscale subnazionale (Missione 1, Componente 1, Riforma 1.14).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Occorre svolgere una premessa.  L'art.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 come  si  e'  avuto  modo  di  illustrare,  impone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pedissequo  rispetto  dell'art.  119  della  Costituzione,  parimenti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riformato nel 2001. Cio'  in  quanto  l'attuazione  delle  previsioni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119 della Costituzione era strettamente connessa al disegno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autonomistico dell'art. 116, come si e'  avuto  modo  di  illustrare.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119 della Costituzione risponde a un'esigenza ben precisa.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gia'  citata  Relazione  della  I  Commissione   Permanente   (Affari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costituzionali, della Presidenza del Consiglio e interni), presentata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Presidenza della  Camera  dei  Deputati  il  19  febbraio  2001,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afferma che la norma ha stabilito dei principi molto  precisi;  e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particolare: (i) Â«il principio che Regioni ed enti locali si  reggano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con la finanza propria, vale a dire finanziando le proprie  spese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funzionamento,  di  intervento  e  di  amministrazione  con  i  mezzi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prelevati dalla propria collettivita', salva naturalmente  l'esigenza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perequazione  delle  situazioni  meno  avvantaggiateÂ»;  (ii)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 di  "territorialita'  dell'imposta",  vale   a   dire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Â«principio  espresso  al   secondo   comma   [dell'art.   119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  ndr],   che   contiene   anche   il   principio 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compartecipazione degli enti  territoriali  al  gettito  dei  tributi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erariali, riferibili al  loro  territorioÂ»;  (iii)  il  principio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perequazione a favore dei territori svantaggiati.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Codesta Corte, poi, in  sede  interpretativa  ha  fornito  alcune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precisazioni. Si e' anzitutto in presenza di un disegno  secondo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Â«per il finanziamento delle  normali  funzioni  di  Regioni  ed  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locali, lo Stato puo' erogare solo fondi senza vincoli  specifici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destinazione, in particolare tramite  il  fondo  perequativo  di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all'art. 119, terzo comma, della CostituzioneÂ» (Corte costituzionale,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23 dicembre 2003, n. 70).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vuole evitare  che  si  sovrappongano  politiche  e  indirizzi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governati centralmente a quelli degli enti territoriali, piu'  vicini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ai cittadini e, quindi, in linea teorica piu' in grado  di  garantire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le risorse  rispondano  effettivamente  ai  loro  bisogni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costituzionale, 22 febbraio 2022, n. 40).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tale motivo, Codesta Corte, anche di recente, ha ribadito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Â«[a]i sensi dell'art.  119,  quarto  comma,  della  Costituzione,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degli enti territoriali devono essere assicurate in concreto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mediante le risorse menzionate ai primi tre commi del  medesimo  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119  della   Costituzione,   attraverso   un   criterio   perequativo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trasparente  e  ostensibile,  in  attuazione  dei  principi   fissati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dall'art. 17, comma 1, lettera  a),  della  legge  n.  42  del  2009Â»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(sentenza n. 220 del 2021)Â» (Corte costituzionale, 14 aprile 2023,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70).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Emerge dunque un  sistema  in  cui  la  perequazione  e'  l'unico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strumento a disposizione dei territori con minore  capacita'  fiscale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 abitante.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  Cio'   posto,   l'art.   10   della   legge   impugnata 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incostituzionale   perche'   non   consente   l'operativita' 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perequazione, al contrario aumentando la disparita' di trattamento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divario tra le Regioni (con  evidenti  ricadute  sul  piano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ridondanza del vizio).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norma, infatti, richiama l'art. 15 del decreto  legislativo  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maggio 2011, n. 68, il quale prevede quanto segue al comma  5:  Â«[e']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istituito, dall'anno 2027 o da un anno antecedente ove  ricorrano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condizioni  di  cui  al  presente  decreto  legislativo,   un   fondo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perequativo alimentato dal gettito prodotto da una  compartecipazione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gettito dell'IVA determinata in modo tale  da  garantire  in  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il finanziamento integrale delle spese di  cui  all'art.  14,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comma 1. Nel primo anno di funzionamento del  fondo  perequativo,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suddette spese sono computate in base ai valori di  spesa  storica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dei costi standard, ove stabiliti; nei successivi quattro anni devono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gradualmente convergere verso i costi standard.  Le  modalita'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convergenza sono stabilite con decreto del Presidente  del  Consiglio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ministri, su proposta del Ministro per gli affari regionali 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autonomie, di concerto con il Ministro dell'economia e delle finanze,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d'intesa con  la  Conferenza  Stato-Regioni  e  previo  parere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Commissioni della Camera dei Deputati e del Senato  della  Repubblica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competenti per i profili di carattere  finanziario.  Allo  schema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decreto del Presidente del Consiglio dei  ministri  e'  allegata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relazione   tecnica   concernente   le   conseguenze   di   carattere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finanziario. Ai fini del presente comma, per il settore sanitario,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spesa coincide con il fabbisogno sanitario standard, come definito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sensi dell'art. 26Â» Ne deriva un quadro in cui il  fondo  perequativo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sara'  attuato  solo  a  partire  dal  2027,  e  nei  primi  anni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operativita' finanziera' le spese delle singole  Regioni  sulla  base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dei costi standard.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perequazione, dunque, e' meramente un obiettivo  di  facciata,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perseguito realmente, perche' le  Regioni  con  minore  capacita'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fiscale per abitante, come la  ricorrente,  non  potrebbero  accedere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immediatamente all'autonomia,  o  comunque  potrebbero  accedervi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misura ridotta,  dal  momento  che  le  funzioni  trasferite  vengono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finanziate esclusivamente tramite compartecipazioni  al  gettito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tributi erariali riferibili al territorio.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Dall'altro lato, esse non potrebbero comunque colmare il gap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 separa dalle altre, posto che il fondo perequativo non  e'  ancora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operativo e non lo sara' fino al 2027 (salvo ulteriori rinvii).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 gap  tra  le  singole  Regioni,  peraltro,  e'  destinato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aumentare, sol considerando  che  la  stipulazione  di  intese  medio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tempore ridurra' senz'altro il plateau delle risorse disponibili.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criterio della spesa storica, peraltro,  operativo  nei  primi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quattro anni di vita del fondo perequativo, riflette  e  consente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perdurare di  profonde  differenze  territoriali,  perche'  assume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parametro di riferimento quanto si e'  speso  in  precedenza,  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quanto si dovrebbe spendere.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In questo quadro, risulta  evidente  l'irragionevolezza  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patente contrasto con l'impianto costituzionale di una  legge,  quale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quella impugnata, che consente di trasferire funzioni ulteriori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senza  garanzia  reale  dei  LEP,  nonche'  senza  una  piena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attuazione del fondo perequativo  e  con  finanziamento  a  esclusivo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carico del gettito erariale.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tratta, molto  schematicamente,  di  introdurre  un  ulteriore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elemento di  differenziazione  tra  i  territori,  senza  aver  prima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superato le differenze esistenti e senza aver completato  il  disegno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normativo  di  garanzia  della  perequazione  tra  territori   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corrispondenza tra funzioni e reperimento delle  risorse,  ovvero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responsabilita' politica del proprio operato.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evidente, anche  alla  luce  della  citata  giurisprudenza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Codesta Corte, che la piena attuazione del federalismo fiscale e,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quadro di questo, di un pieno ed efficiente sistema  di  perequazione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territoriale, non puo' che essere  un  presupposto  indefettibile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qualsiasi ulteriore differenziazione territoriale nel  nostro  Paese.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altri termini, nessun elemento competitivo puo' essere  introdotto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 regionalismo italiano, se non in  un  quadro  di  piena  garanzia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perequazione  tra  le  Regioni;  unica  condizione  che  possa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garantire la effettiva fruizione di  quei  livelli  essenziali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prestazioni la cui effettiva  garanzia  la  Costituzione  assegna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legislatore statale come un obbligo.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  tal  riguardo  e'  stato  efficacemente  osservato   che   Â«il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legislatore  di  revisione  del  2001,   [...]   aveva   condizionato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l'operativita' dell'art. 116  alla  preventiva  osservanza 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119, sintesi delle azioni perequative. Pertanto, lo Stato e' chiamato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fare qualcosa prima di avviare la diversificazione  delle  Regioni: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ha un obbligo di attivarsi  in  opposizione  al  dovere  di  rimanere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fermo. Un  esperimento  tratto  dalla  fisica  rende  visivo  il  mio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discorso: quello dei vasi comunicanti. Lo Stato  e'  come  se  avesse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nelle mani le chiavi del rubinetto, che dovra' aprire per  consentire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all'acqua di scorrere dal vaso piu' alto verso il piu' basso  fino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quando il livello non sara' lo stesso. Lo  Stato,  quindi,  deve  far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defluire le risorse dalle Regioni piu' ricche  alle  meno  e  solo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parita' di risorse avviera'  la  gara  con  l'augurio  che  vinca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miglior concorrente. Il level playing field e'  una  regola  basilare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liberismo economico e aver trasferito questa dinamica sul terreno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diritto costituzionale presuppone che il 116 abbia  disegnato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anticipo le tappe fondamentali del regionalismo competitivo: prima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equiordinano le Regioni e in un secondo  momento  si  trasferira'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surplus  a  chi  dimostra  di  meritarlo.  Ma  il  processo  bifasico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caratterizzato  da  un  preciso  ordine  di  intervento   non   trova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corrispondenza  nel  progetto  governativo,  ...   (omissis)   Questa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inversione del cronoprogramma compone l'incostituzionalita'  del  ddl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1665, del resto non e' la prima volta che disattendere la  dimensione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temporale si risolva in una  violazione  all'assetto  costituzionaleÂ»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(Audizione della prof.ssa G. DE MINICO del 12 marzo 2024 sul  disegno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 legge A.C. 1665).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disposizioni censurate restringono il perimetro delle  risorse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disponibili in favore della Regione Campania e, dal  momento  che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perequazione non viene effettivamente garantita prima  della  stipula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ciascuna intesa, i vizi dedotti riverberano in lesione di tutte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attribuzioni costituzionali della ricorrente e di su tutti  i  propri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titoli di competenza. Per le medesime ragioni risulta violato  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119 della Costituzione, in quanto l'aggiornamento e la revisione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 in regime di invarianza finanziaria comporta l'impossibilita'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  integrale  finanziamento  delle  funzioni  amministrative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Regioni, ex art. 119, comma 4,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VIII. Illegittimita' costituzionale dell'art.  3,  comma  1,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26 giugno 2024, n. 86 per violazione degli  articoli  76,  116,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comma 3, e 119, commi 1, 2 E 4,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1. L'art. 3 della legge impugnata contrasta patentemente  con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in rubrica, poiche' non individua i principi e i criteri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direttivi che dovrebbero guidare l'attivita'  di  determinazione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LEP. Piu' precisamente, l'art. 3 delega il Governo a adottare,  entro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ventiquattro mesi dalla data di entrata in vigore della legge, uno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piu' decreti legislativi, sulla base dei principi e criteri direttivi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cui all'art. 1, commi da 791 a 801-bis, della  legge  29  dicembre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2022, n. 197.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Senonche', queste ultime disposizioni si limitano a delineare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procedura per l'emanazione di d.P.C.M., presentati da una  cabina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regia a tale scopo istituita presso la Presidenza del 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Ministri, ma non  contengono  certo  principi  e  criteri  direttivi,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idonei a indirizzare l'esercizio della funzione legislativa.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Si tratta, pertanto, di una vera e propria delega Â«in biancoÂ»,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contrasto - come sancito da costante giurisprudenza costituzionale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- con l'art. 76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Codesta Corte ha avuto modo di chiarire, la legge delega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Â«fondamento e limite del potere legislativo delegato; essaÂ», sicche',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 e' vero che Â«puo' essere abbastanza ampia da preservare un margine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discrezionalita', e un corrispondente spazio  entro  il  quale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  possa  agevolmente  svolgere   la   propria   attivita'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"riempimento" normativoÂ», e' altrettanto vero che Â«non deve contenere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enunciazioni troppo generali o comunque non  idonee  ad  indirizzarne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l'attivita'Â» (Corte costituzionale, 27 luglio 2023, n. 166).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L'art.  76  della  Costituzione,  infatti,  Â«non  contempla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possibilita' di abbandonare alle determinazioni del Governo,  tramite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deleghe  "in  bianco",  le  scelte  legislative  fondamentali  e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indirizzo relative alle materie regolate, esigendo al contrario  che,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proposito, si manifesti la  valutazione  politica  preminente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ParlamentoÂ» (Corte costituzionale, 21 ottobre 1998, n. 354).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Codesta Corte ha infatti chiarito che Â«Le direttive,  i  principi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ed i criteri servono [...] a circoscrivere il campo della delega, si'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 evitare  che  essa  venga  esercitata  in  modo  divergente  dalle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finalita' che l'hanno determinataÂ» (Corte costituzionale, 10  ottobre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1985, n. 158).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Il rimando effettuato dalla legge impugnata non consente  nemmeno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ricavare i principi  e  criteri  direttivi  per  implicito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12 marzo  1986,  n.  48).  Le  norme  richiamate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relationem non riportano, infatti, criteri sufficientemente specifici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e,  pertanto,  sotto  questo  aspetto   sono   incostituzionali 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violazione dell'art. 76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criticita' di cui al presente motivo  erano  state  segnalate,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peraltro anche dal Comitato per  la  legislazione  della  Camera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deputati, che, nel parere reso sul disegno di legge nella seduta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23 aprile 2024,  ha  evidenziato  come  i  commi  da  791  a  801-bis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dell'art. 1 della legge di bilancio 2023 - da  cui  avrebbero  dovuto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ricavarsi i  principi  e  criteri  per  l'esercizio  della  delega 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avessero unicamente Â«un  contenuto  prevalentemente  organizzativo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proceduraleÂ» e, come tale, non idoneo  a  guidare  l'esercizio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funzione legislativa da parte dell'Esecutivo.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 La  delega  Â«in  biancoÂ»,  in   palese   contrasto   con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giurisprudenza    costituzionale    richiamata,    risulta   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particolarmente grave  -  e  la  ridondanza  di  tale  illegittimita'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particolarmente evidente - nel caso che qui ci occupa, proprio per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centralita' che l'individuazione dei LEP assume nel procedimento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l'attribuzione delle  ulteriori  condizioni  e  forme  di  autonomia.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Cosi', l'eccesso  di  delega  comporta  anche  una  violazione 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articoli 116 comma 3, e 119, commi 1, 2 e 4,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 la  fissazione  dei  LEP  rappresenta  il   presupposto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di ulteriori  competenze  dallo  Stato  alle  autonomie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territoriali, e'  evidente  che  la  determinazione  dei  LEP  incide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sull'estensione  e  sui  limiti  delle  funzioni  attribuibili 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Regioni. Sicche', essendo impedita in concreto la determinazione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LEP, perche' non sono stati fissati principi e  criteri  direttivi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e' rispettata la riserva di legge prevista dall'art.  117,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2, lettera m),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Contestualmente alla  determinazione  dei  LEP,  sono  stabiliti,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peraltro, anche i costi e i  fabbisogni  standard  correlati  a  tali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prestazioni. Tale operazione e' necessaria per quantificare l'entita'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finanziamento delle funzioni trasferite, con un riflesso  diretto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sulle entrate riconosciute alle Regioni per l'esercizio  delle  nuove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funzioni e, per converso, sulle risorse che rimangono  in  capo  allo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Stato e, in ipotesi, anche per finanziare  trasferimenti  alle 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Regioni, che ne facciano richiesta.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Percio', e' essenziale che la delega legislativa  sia  esercitata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correttamente, secondo  i  principi  ed  i  criteri  legislativamente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previsti.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questi termini, la violazione dell'art. 76 della 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la conseguente violazione degli articoli 116, comma 3, e 119, commi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1, 2 e 4 della Costituzione Â«ridondaÂ»  in  lesione  delle  competenze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regionali. Codesta Corte, del resto,  ha  precisato  che  le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possono, nei giudizi in via principale, Â«contestare  l'esistenza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presupposti costituzionali degli atti con forza di  legge  quando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 denunciata sia potenzialmente  idonea  a  determinare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vulnerazione delle attribuzioni costituzionali delle Regioni o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Province autonome ricorrentiÂ» (Corte costituzionale, 13 gennaio 2004,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n. 6).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questo caso, e' evidente la ridondanza, perche'  l'assenza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 e criteri direttivi per la fissazione  dei  LEP  abilita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Governo a fissarli Â«liberamenteÂ» in sede di approvazione di  ciascuna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intesa, senza alcuna garanzia in favore delle Regioni  che  rimangono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escluse.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D'altra parte, la fissazione dei LEP per costante  giurisprudenza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 Codesta  Corte  e'  competenza  esclusiva  statale  a   carattere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trasversale, e pertanto idonea a  incidere  su  tutte  le  competenze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concorrenti di cui all'art. 117, comma 3,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IX. [Segue]. Illegittimita' costituzionale dell'art. 3, commi  7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9, della legge 26 giugno 2024, n. 86 per  violazione  degli  articoli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117, comma 2, lettera m), 116, comma  3,  della  Costituzione  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 di  legalita'  ex  articoli  3,  23,  97   E   113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L'art. 117, comma 2, lettera  m)  della  Costituzione  demanda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alla legge dello Stato la determinazione dei livelli essenziali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prestazioni concernenti i diritti sociali e civili.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tratta, come si e' detto, di una materia c.d. trasversale,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quale la legislazione statale definisce limiti  nel  rispetto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quali si esercitano  le  funzioni  legislative  regionali,  tanto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carattere concorrente quanto di carattere residuale.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 legge,  dunque,  in  questa   materia   e'   imprescindibile.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Coerentemente con tale interpretazione (pur non fissando  principi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criteri direttivi), l'art. 3 della legge impugnata prevede una delega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Governo per l'adozione dei decreti legislativi, per la definizione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dei livelli  essenziali  delle  prestazioni.  Si  prevede,  in 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parole, che la determinazione dei LEP avvenga con atto  avente  forza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di legge.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Tuttavia, del tutto contraddittoriamente, il comma 7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3 prevede che Â«i LEP  possono  essere  aggiornati  periodicamente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coerenza e nei limiti delle risorse finanziarie disponibili [...]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decreti del Presidente  del  Consiglio  dei  ministri  [...]Â».  Sotto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questo  profilo  la   disposizione,   nell'attribuire   a   un   atto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amministrativo monocratico l'aggiornamento della  determinazione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LEP, oltre a violare l'art. 117, comma  2,  lettera  m),  cosi' 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interpretato  dalla  costante   giurisprudenza   di   Codesta   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risulta in contrasto con l'art. 3 della 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sotto il  profilo  dell'irrazionalita'  e  dell'irragionevolezza.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previsione e' infatti  del  tutto  contraddittoria,  specialmente  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raffrontata con il comma 1, che coerentemente individua  nella  fonte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rango legislativo l'atto attraverso il quale i LEP  devono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determinati.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L'attribuzione di  potere  al  Presidente  del 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ministri, inoltre - cosi' come delineata dal citato art. 3, comma  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risulta in  contrasto  con  il  principio  di  legalita'  sostanziale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delineato dalla giurisprudenza di  Codesta  Corte,  che  impone  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legge, oltre  che  di  fondare  il  potere,  di  definirne  limiti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modalita' di esercizio, che nella fattispecie sono del tutto assenti,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risultando il potere  attribuito  al  Presidente  del  Consiglio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ministri slegato da qualunque criterio concreto di esercizio.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Codesta Corte ha affermato, in piu' occasioni, che  il  principio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legalita' sostanziale non consente  Â«l'assoluta  indeterminatezzaÂ»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potere conferito dalla legge ad un'autorita' amministrativa, cio'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produrrebbe l'effetto di  attribuire,  in  pratica,  una  Â«totale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liberta'Â» al soggetto od  organo  investito  della  funzione.  Si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affermato, infatti, che Â«[n] on e'  sufficiente  che  il  potere  sia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finalizzato dalla legge alla tutela di un bene o di un valore, ma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indispensabile che il suo esercizio sia determinato nel  contenuto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nelle  modalita',  in  modo  da  mantenere  costantemente  una,   pur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elastica,  copertura  legislativa  dell'azione  amministrativaÂ»   (ex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multis, Corte costituzionale, 7 aprile 2011, n. 115).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Alla luce  di  quanto  esposto  in  precedenza,  e'  evidente,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quindi, la violazione  della  sfera  di  attribuzioni  della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ricorrente. La legge ordinaria  e'  garanzia  anche  per  le  singole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Regioni, in quanto luogo  di  sintesi  di  tutte  le  istanze  e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interessi della comunita' nazionale e,  pertanto,  anche  degli  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territoriali  che  compongono   la   Repubblica   (art.   114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L'assenza di  criteri  direttivi  per  l'aggiornamento  dei  LEP,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peraltro, sostanzialmente rimette  all'arbitrio  del  Presidente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Consiglio dei  ministri  il  loro  aggiornamento.  Con  il  risultato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pratico che gli atti sarebbero  sindacabili  soltanto  di  fronte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giudice  amministrativo,   il   cui   sindacato   sarebbe   limitato,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trattandosi di atto ampiamente discrezionale.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Ne deriva, evidente, la lesione delle attribuzioni costituzionali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Regione  Campania  perche',  specularmente  a  quanto  si  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osservato nel motivo precedente, la competenza a fissare (e quindi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aggiornare) i LEP e' competenza trasversale,  idonea  a  incidere  su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tutte le materie oggetto  di  potesta'  legislativa  concorrente  (e,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dunque,  su  tutte  le  attribuzioni  costituzionali  della 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Campania). I LEP, del resto, sono  presenti  anche  nelle  materie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competenza legislativa  esclusiva  statale,  in  cui  la  Regione  ha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comunque compiti amministrativi.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X. Illegittimita' costituzionale della intera legge 26 giugno 2024,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 e, in particolare, degli articoli 1, commi 2 e 4, 3,  comma  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violazione dell'art. 117, primo comma, della Costituzione e degli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obblighi  comunitari  di  cui  al  regolamento  (UE)   2021/241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Parlamento europeo e del Consiglio, che istituisce il dispositivo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ripresa e la resilienza e alla decisione di esecuzione n. 2021/168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Consiglio  dell'Unione  europea  e  successive  modificazioni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integrazioni,  che  prevedono  misure  per  la  coesione  sociale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territoriale.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La legge n. 86/2024 viola l'art. 117 della Costituzione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sotto gli ulteriori profili indicati in epigrafe.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Come si e' diffusamente argomentato nei motivi che precedono,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legge impugnata: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(i) prevede un  sistema  in  cui  i  LEP  sarebbero  riferibili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soltanto ad alcune materie, con cio' consentendo che, per le  materie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cui, in  base  alla  medesima  legge,  i  LEP  non  devono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predeterminati,  il  trasferimento  delle   funzioni   e'   possibile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immediatamente, anche senza la  previa  individuazione  degli  stessi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(cfr. art. 1, comma 2);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(ii) ammette che il trasferimento delle  funzioni  avvenga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solo  una  volta  garantiti  i  LEP,  essendo  sufficiente,   invece,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predisporre un non meglio individuato finanziamento per  la  relativa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(futura ed eventuale) garanzia (cfr. art. 1, comma 2 e art. 4,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1);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(iii)  demanda  a  decreti  del  Presidente  del  Consiglio 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ministri, l'aggiornamento periodico dei LEP, con cio'  sottraendo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Parlamento la disciplina di una materia cruciale  nella  garanzia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minimi nel godimento dei diritti sociali per i  cittadini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tutto il Paese (cfr. art. 3, comma 7);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(iv) prevede che tale aggiornamento periodico avvenga Â«nei limiti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risorse finanziarie disponibiliÂ»,  con  cio'  condizionando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garanzia dei livelli essenziali delle prestazioni alle necessita'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bilancio (cfr. art. 3, comma 7).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Cosi'  disponendo,  e'  messa  a  rischio   l'uniformita'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condizioni  di  vita  nel  Paese  e,  conseguentemente,  la  coesione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territoriale, in netto contrasto con uno degli  obiettivi  del  Piano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  di  ripresa  e  resilienza  e,  piu'  in   generale, 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Dispositivo per la ripresa e la resilienza istituito dal  regolamento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UE  2021/241,  che  individua  la  coesione  economica,   sociale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territoriale tra i sei pilastri fondanti del Piano stesso.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Le disposizioni in questione  violano,  pertanto,  indirettamente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117, comma 1, della Costituzione,  violando  direttamente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obblighi  comunitari  che  costituiscono  norma  interposta,  perche'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impediscono il perseguimento degli obiettivi del PNRR, approvato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gli atti comunitari indicati nell'epigrafe del presente motivo.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Corre l'obbligo di evidenziare che il pilastro della  coesione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territoriale assume un ruolo trasversale nel Piano italiano,  che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propone  di  affrontare  Â«in  modo  concreto  le  sfide  territoriali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profondamente radicate e promuovendo uno sviluppo equilibratoÂ» (cfr.,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considerando 36 della decisione di esecuzione del Consiglio, relativa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all'approvazione della valutazione del piano  per  la  ripresa  e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resilienza  dell'Italia),  e  si  traduce  in  un   target   puntuale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corrispondente  alla  Riforma  1.14  -  Riforma  del  quadro  fiscale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subnazionale.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decisione di esecuzione del Consiglio  prevede,  infatti,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entro il primo trimestre del 2026 si addivenga al  completamento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federalismo fiscale previsto dalla legge 42 del 2009, con l'obiettivo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Â«migliorare la trasparenza delle relazioni fiscali tra  i  diversi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livelli  di  governo,  assegnare  le  risorse  alle   amministrazioni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subnazionali sulla base di criteri oggettivi  e  incentivare  un  uso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efficiente delle risorse medesime.  La  riforma  dovra'  definire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particolare i parametri applicabili e attuare il federalismo  fiscale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 le  Regioni  a  statuto  ordinario,  le  province  e  le  citta'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metropolitaneÂ».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chiaro, per quanto illustrato sinora,  come  i  meccanismi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trasferimento delle risorse previsti dalla legge n. 86/2024 siano ben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lontani  dall'implementare   un   quadro   di   regole   chiaro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effettivamente migliori Â«la trasparenza delle relazioni fiscali tra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diversi  livelli   di   governoÂ»   e   assegni   Â«le   risorse 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amministrazioni subnazionali sulla base di criteri oggettiviÂ».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L'implementazione di  tali  meccanismi -  contraria  ad  uno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pilastri fondamentali del Dispositivo per la Ripresa e la  Resilienza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- ha, quindi,  l'ulteriore  effetto  di  minare  la  possibilita'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accedere ai fondi previsti dal PNRR,  dal  momento  che  (come  noto)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24 del regolamento UE n.  241/2021  ricollega  la  sospensione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dell'erogazione  dei  contributi  finanziari  non  solo  al   mancato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conseguimento degli obiettivi, ma anche alla messa in atto di  azioni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si pongono in contrasto con ulteriori obiettivi gia' raggiunti  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 raggiungere.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Questo - oltre che comportare un danno  ingente  per  le  finanze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pubbliche  -  finisce  per  riverberarsi   anche   sulla   sfera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attribuzione dei soggetti attuatori del Piano, fra cui figurano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 Regioni,  che  rischierebbero  di  vedersi  private  dei  fondi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copertura di attivita' gia' messe in atto e delle risorse  necessarie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 implementare  gli  ulteriori  investimenti  previsti  dal  medesimo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Piano. In  quest'ottica,  e'  evidente  la  lesione  della  sfera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attribuzioni della Regione ricorrente.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tali motivi le norme contrastano  patentemente  altresi'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gli articoli 3 e 4 del regolamento UE 2021/241, interpretato in linea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 Country Report, sopra  citati,  in  guisa  da  violare  in  via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indiretta anche l'art. 117, comma 1, della Costituzione perfezionando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cosi' la fattispecie della violazione per norma interposta.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XI. Illegittimita' costituzionale dell'art. 2, commi 1, 3, 5  e  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2025, n. 86 per violazione degli articoli 2, 3,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5, 97, 81, 114, 116, comma  3,  e  120  della  Costituzione,  nonche'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dell'art. 5 e degli articoli 70 E 72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Quanto  ai  profili  di  illegittimita'  costituzionale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disposizioni  afferenti  il  procedimento,  che  la  legge  impugnata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delinea perche' si addivenga all'attribuzione delle ulteriori forme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condizioni particolari di autonomia, non  si  puo'  che  prendere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mosse dall'art. 2, commi 5 e 8, nella parte in cui  prevede  che  Â«il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disegno di legge [...], cui e' allegata  l'intesaÂ»  venga  Â«trasmesso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alle CamereÂ» unicamente Â«per la  deliberazione,  ai  sensi  dell'art.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116, terzo comma, della CostituzioneÂ».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Tale contenuto viola l'art. 116, comma 3, della Costituzione,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 si  limita  a  prevedere  una  mera  deliberazione  che  approvi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l'intesa, ma richiede l'approvazione - a maggioranza assoluta,  sulla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base di un'intesa tra lo Stato e la  Regione  interessata  -  di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 d'iniziativa  regionale  (v.  infra),  che  segua  l'ordinario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procedimento legislativo in Commissione e, successivamente, in  Aula,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le correlate garanzie, in  termini  non  solo  di  confronto  tra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maggioranza  e  opposizioni  parlamentari,  ma  anche  di  necessario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coinvolgimento dell'opinione pubblica, in ragione  della  pubblicita'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 procedimento  legislativo.  Nel   riferirsi   a   una   semplice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deliberazione, la legge impugnata sembrerebbe, invece, richiedere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sola votazione  complessiva  sull'intesa  raggiunta  dagli  Esecutivi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dello Stato e della Regione interessata, senza la possibilita' per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Parlamento di intervenire, come nell'ordinario iter legis.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Cosi' disponendo, si svilisce il Parlamento -  in  contrasto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quanto  stabilito  all'art.  116,  comma  3,   della   Costituzione -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relegandolo a  un  mero  ruolo  di  ratifica  di  un'intesa,  il  cui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negoziato si esaurisce nel circuito del rapporto tra Governo e Giunta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Sul punto, basti aver riguardo al procedimento scandito  dalla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impugnata: dopo essere state semplicemente  Â«informateÂ»  (comma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2) dell'avvio del negoziato, le Camere sono  chiamate,  attraverso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Â«competenti organi parlamentariÂ» all'espressione di un semplice Â«atto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indirizzoÂ» (comma 4), ne' necessario, posto che se esso non  viene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emanato entro novanta giorni e' consentito procedere in assenza,  ne'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vincolante, in quanto il Presidente del Consiglio dei  ministri  puo'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benissimo non conformarsi allo stesso, essendo tenuto semplicemente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Â«riferire alle Camere con apposita relazione,  nella  quale  fornisce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adeguata motivazione della scelta effettuataÂ» (comma 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 seguito della sottoscrizione dell'intesa, il disegno  di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quale l'intesa e' allegata e' immediatamente trasmesso alle Camere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 una semplice Â«deliberazioneÂ»,  che  corrisponde  all'approvazione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finale (comma 8).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configura, quindi, una deliberazione  complessiva  sull'intesa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raggiunta dagli Esecutivi dello Stato e della Regione interessata,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Â«prendere o lasciareÂ»,  che  non  consente  al  Parlamento  il  pieno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esercizio delle proprie funzioni.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Al  contrario,  come  si  e'  sostenuto  nell'Appello  di  trenta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costituzionalisti su Regionalismo differenziato, ruolo del Parlamento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                 unita'                  del                  Paese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(https://www.federalismi.it/nv14/articolodocumento.cfm?Artid=38182),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Â«i parlamentari, come rappresentanti  della  nazione,  devono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chiamati a intervenire, qualora lo riterranno, anche con  emendamenti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sostanziali che possono incidere sulle intese, in modo  da  ritrovare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un nuovo accordo, prima della definitiva votazione sulla leggeÂ».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La legge impugnata sembra connotare la legge di  cui  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comma 3, della Costituzione in termini di una legge di  ratifica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un trattato internazionale. Con cio',  si  evidenzia  (in  maniera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ancor piu' marcata) la distorsione che la legge  impugnata  introduce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nel rapporto tra lo Stato  e  le  Regioni,  considerato  al  pari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rapporto tra ordinamenti sovrani, in un contesto in cui,  come  sopra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rilevato, le Regioni sono, invece, prive di sovranita', come chiarito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da Codesta Corte (Corte costituzionale, 7 novembre, 2007, n. 365).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La legge che definisce le Â«forme e condizioni  particolari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autonomiaÂ» compie, invece, scelte estremamente impattanti, come si e'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illustrato anche nei motivi che precedono, per l'unita'  nazionale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 la garanzia di eguali condizioni di vita tra i cittadini.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previa conclusione di un'intesa tra Esecutivi non  puo'  avere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l'effetto di sottrarre alle Camere la  possibilita'  di  svolgere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fondamentale ruolo di sintesi, che tenga conto  delle  istanze  anche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altre Regioni, proprio  in  funzione  della  suddetta  garanzia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dell'unita' nazionale.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Il Parlamento  e'  la  sede  costituzionalmente  individuata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effettuare una sintesi tra le istanze dello  Stato  e  delle  diverse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Regioni; da  qui,  l'imposizione  -  ex  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- della maggioranza assoluta  per  l'approvazione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ivi  contemplata.  E'  solo  all'organo  rappresentativo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Nazione (cfr., ex multis, Corte costituzionale, 25  giugno  2015,  n.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118), solo al Parlamento che spetta di valutare, in ogni suo aspetto,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  scelta  di  garantire  a   una   Regione   maggiori   competenze,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verificatone l'impatto sull'unita' della Repubblica.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In questi termini, si configura il  contrasto  anche  con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articoli 5, 70 e 72, della Costituzione.  Sottrarre,  nei  fatti,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possibilita' al Parlamento di svolgere un esame compiuto dell'intesa,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pone in pericolo l'unita' nazionale,  potenziando  le  competenze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alcune Regioni, a detrimento di quelle di altre, al di fuori  di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visione e di una sintesi che tengano conto  dell'insieme  complessivo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della Nazione.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Impedire al Parlamento di svolgere  un'adeguata  istruttoria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assicura a ciascuna Regione la salvaguardia del suo ruolo, delle  sue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competenze e funzioni e del loro adeguato finanziamento.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violazione delle disposizioni costituzionali citate Â«ridondaÂ»,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pertanto, quale violazione delle competenze della Regione ricorrente.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Tenuto  conto  dei  possibili   contenuti   e   degli   effetti,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coinvolgimento del Parlamento nell'approvazione  dell'intesa  avrebbe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costituito un'importante, indefettibile, garanzia a  favore  di  ogni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singola Regione.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  vizi  denunciati  ridondano  in  lesione,  come  detto,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attribuzioni  costituzionali  della  Regione  Campania,  perche'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mancato coinvolgimento del Parlamento, relegato a un  ruolo  di  mera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ratifica di decisioni prese da altri (i due Esecutivi, quello statale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regionale), impedisce che il Parlamento  stesso,  in  quanto  luogo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sintesi  dell'interesse  nazionale  nel  suo  complesso,  possa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intervenire sul testo della intesa e della legge di approvazione.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Cio'  e'  tanto  piu'  evidente   sol   considerando   l'evidente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irragionevolezza della previsione dell'art. 9, comma 1,  della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n. 86/2024, la' dove si afferma che dalla singola intesa  non  devono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derivare nuovi o maggiori oneri a carico della finanza  pubblica.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e' gia' avuto modo di dimostrare che cosi' non e',  e  dunque,  visto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saranno  disposizioni  sicuramente  incidenti  sul  bilancio,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Parlamento dovrebbe essere concesso  di  intervenire  per  assicurare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l'obiettivo della perequazione tra le varie Regioni.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XII. [Segue]. Illegittimita' costituzionale dell'art. 2,  comma  8,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legge 26 giugno 2024, n. 86 per violazione dell'art. 116,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3, nonche' degli articoli 5 e 120,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Il medesimo art. 2, comma 8, della legge impugnata presenta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ulteriore profilo  di  contrasto  con  l'art.  116,  comma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 dal momento che non prevede alcun  coinvolgimento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Regione nella fase di approvazione parlamentare dell'intesa.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Prevedere, come fa la legge impugnata, che l'intero  procedimento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si svolga nel negoziato tra i due  Esecutivi,  statale  e  regionale,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riducendo a un ruolo di Â«ratificaÂ» il Parlamento, non  solo  svilisce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(come visto) il ruolo di quest'ultimo, ma  va  a  danno  anche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 interessata  ad  accedere  alle  condizioni   di   autonomia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differenziata, come in ipotesi potrebbe essere la  Regione  Campania,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beninteso nel pieno rispetto della Carta costituzionale,  come  sopra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rilevato.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Dopo la stipula dell'intesa, infatti, la Regione non e' in  alcun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modo coinvolta nell'iter  legislativo.  Il  Parlamento,  dunque,  ben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potrebbe radicalmente bocciare l'intesa, e alla singola  Regione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potrebbe essere concesso intervenire per modificare  opportunatamente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 contenuti di essa, in modo da ottenere l'approvazione parlamentare.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Prevenendo possibili obiezioni, si osserva che e' vero che  l'art.  2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 legge  impugnata  abilita  il  Parlamento  ad  adottare  Â«atti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d'indirizzoÂ», che in  ipotesi  potrebbero  prevenire  la  bocciatura;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sennonche'  il  Governo  viene  legittimato  a  discostarsene  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particolari difficolta' e senza previo coinvolgimento  della 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interessata.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Cosi'  configurato,  il  procedimento  delineato  dalla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 contrasta,  pertanto,  anche  con  il  principio  di  leale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collaborazione tra Stato e Regioni, di cui  agli  articoli  5  e  120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Costituzione. In virtu' di tale  principio,  alla  Regione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dovrebbe essere precluso un intervento anche Â«al ribassoÂ» rispetto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quanto convenuto in  sede  di  intesa,  per  ottenere  l'approvazione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parlamentare.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violazione del  principio  di  leale  collaborazione  sussiste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anche a voler  considerare  possibile  la  modifica  da  parte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singola Regione nel senso voluto dal Parlamento.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Non sono previste, infatti, particolari garanzie procedimentali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favore della singola  Regione  dopo  l'approvazione  dell'intesa;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negoziato, come detto, si svolge solo tra Regione  e  Governo,  senza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che  la  Regione  possa  effettivamente  interloquire  con  le  varie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Commissioni  parlamentari.   Cio'   potrebbe   comportare   l'effetto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paradossale per cui la singola Regione sarebbe tenuta ad accettare Â«a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scatola   chiusaÂ»   le   determinazioni   parlamentari,   le   quali,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evidentemente, potrebbero  anche  indurla  a  rinunciare  al  proprio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percorso autonomistico.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Se, come detto, il  principio  di  leale  collaborazione  ha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portata  elastica,  da  adattare  al  singolo  caso  concreto,  ferma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restando la necessita' di  assicurare  un  ordinato  svolgimento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rapporti tra tutti gli enti componenti la  Repubblica,  nel  caso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specie esso difetta  radicalmente.  Cio'  e'  tanto  piu'  grave  sol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considerando l'intreccio delle varie competenze interessate dall'art.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 comma  3,  della  Costituzione,  che   potenzialmente   possono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interessare  anche  molte  delle  materie   oggetto   di   competenza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legislativa esclusiva statale. Potenzialmente, dunque, il  Parlamento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potrebbe ritenere  i  contenuti  dell'intesa  in  contrasto  con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obiettivi  fissati  dalla  legge  statale,  e  richiedere   modifiche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particolarmente  stringenti,  che  la  Regione  potrebbe  non  essere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indotta ad  accettare  tout  court,  rinunciando  cosi'  al  percorso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autonomistico. Evenienza, quest'ultima, che si sarebbe potuta evitare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prevedendo il  coinvolgimento  degli  uffici  regionali  lungo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l'arco di approvazione della legge.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Sotto questo aspetto, e' evidente l'ammissibilita' del motivo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esame, perche' e' riferito alla capacita' di  attuare  effettivamente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l'art.  116,  comma  3,  della  Costituzione,   ferme   restando 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considerazioni espresse in precedenza sull'argomento.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XIII. Illegittimita' costituzionale dell'art. 2, commi 1 e 6,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26 giugno 2024, n. 86 per violazione dell'art. 116, comma 3,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121, comma 2,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L'art. 2 della legge impugnata si pone in contrasto con  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comma  3,  della  Costituzione  anche  la'  dove  non  configura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l'iniziativa della  Regione  come  iniziativa  legislativa  in  senso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stretto. Si prevede infatti che il disegno di legge venga  redatto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presentato non  gia'  dalla  Regione,  come  previsto  dal  combinato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disposto degli articoli 116 e 121 della Costituzione, ma dal Governo,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con evidente lesione della sfera di attribuzioni della Regione.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Essendo riferita a una  legge  dello  Stato,  l'iniziativa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 interessata,  di  cui   all'art.   116,   comma   3,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non  deve  intendersi  quale  mera  proposta,  ma 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iniziativa ai sensi dell'art. 121, comma  2,  ultimo  periodo,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Costituzione, per cui ciascun  Consiglio  regionale  puo'  esercitare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l'iniziativa legislativa.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Tale  ricostruzione  e'  stata  confermata,  peraltro,  anche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Codesta Corte (Corte costituzionale, 25  giugno  2015  n.  118  e  15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ottobre  2015,  n.  202)  che  ha  fatto  esplicito   riferimento   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Â«l'approvazione di una legge dello Stato, su iniziativa della Regione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interessataÂ».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In questo quadro, la disposizione impugnata  contrasta  con  agli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articoli  116  e  121  della  Costituzione,  perche'  non   qualifica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l'iniziativa della Regione come  iniziativa  legislativa,  lasciando,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invece,   al    Governo    l'iniziativa    legislativa    finalizzata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all'approvazione della legge che riconosce maggiore autonomia.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XIV. Illegittimita' costituzionale degli articoli 2, 3, commi  2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7, della legge 26 giugno 2024, n. 86 per violazione degli articoli 2,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3, 5 e 120, 81, 97, 114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 Il  procedimento  delineato  dalla  legge  n.  86/2024  viola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patentemente le norme in epigrafe. Si consente,  infatti,  del  tutto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irragionevolmente - con violazione degli articoli 3, 97  e  81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Costituzione-  di  prescindere  dalla   valutazione   dei   Ministeri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competenti per materia e del Ministero dell'economia e delle  finanze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e, in sede di negoziato tra Regione richiedente  e  Governo,  non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prevede in alcun modo  una  valutazione  dell'interesse  delle  altre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Regioni, ne' un adeguato ed effettivo  coinvolgimento  delle  stesse,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attraverso la  necessita'  dell'intesa  o  almeno  del  parere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Conferenza delle Regioni, in guisa che  risulta  palesemente  viziato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l'intero procedimento volto alla formazione dell'intesa per contrasto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il principio di solidarieta' di cui all'art. 2 della Costituzione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 del principio di leale collaborazione di cui agli articoli 5, 114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120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Al comma 4 del medesimo art. 2 si prevede che sullo  schema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intesa preliminare sia acquisito  un  mero  parere  della  Conferenza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Unificata e non l'intesa della stessa,  nonostante  la  significativa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portata  delle  singole  intese  sul  futuro  assetto  ordinamentale,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sociale ed  economico-finanziario  anche  delle  altre  Regioni,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violazione, anche sotto tale profilo, degli articoli 5,  114  e  120,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vieppiu' tenuto conto che Codesta Corte costituzionale ha piu'  volte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affermato (ex multis, sentenza n. 116/94) Â«che la  Conferenza  e'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sede privilegiata del confronto e della negoziazione politica tra  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Stato e le regioni (e le province autonome) ... in  quanto  tale,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Conferenza e' un'istituzione  operante  nell'ambito  della  comunita'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nazionale come strumento per l'attuazione della cooperazione  tra  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Stato, le regioni e le province autonomeÂ».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 L'art.  3,  comma  2,  viola  analogamente  le   disposizioni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individuate in rubrica, dal momento che prevede, per  l'adozione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decreti legislativi determinativi dei LEP, il parere della Conferenza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unificata, anziche' l'intesa, che consentirebbe la  realizzazione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un effettivo confronto con le autonomie regionali.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Piu' nel dettaglio, la disposizione citata prevede che i  decreti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legislativi di determinazione dei LEP siano adottati su proposta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Presidente del Consiglio dei ministri e del Ministro per  gli  affari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regionali e le autonomie, di concerto con  i  Ministri  competenti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previa  acquisizione   del   parere   della   Conferenza   unificata,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precedentemente - ai sensi dell'art. 2,  primo  comma,  semplicemente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Â«informataÂ» del Â«negoziatoÂ» tra la Regione e il Governo.  Gli  schemi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ciascun decreto legislativo sono  successivamente  trasmessi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Camere per  l'espressione  dei  pareri  da  parte  delle  Commissioni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parlamentari competenti per materia e per i profili finanziari.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 Il  depotenziamento  dell'intesa  a  mero  parere  viola 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principio di leale collaborazione, per  come  interpretato  anche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Codesta Corte  costituzionale,  per  cui  Â«la'  dove  il  legislatore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delegato si accinge a riformare istituti che incidono  su  competenze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statali e regionali, inestricabilmente connesse, sorge la  necessita'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 ricorso  all'intesaÂ»,  che  costituisce  Â«cardine  della   leale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collaborazione anche quando l'attuazione delle  disposizioni  dettate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dal legislatore statale e' rimessa a  decreti  legislativi  delegatiÂ»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(Corte costituzionale, 25 novembre 2016, n. 251).  A  differenza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parere,  l'intesa  consente,  infatti,  Â«lo  svolgimento  di  genuine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trattative   e   garantisce   un   reale    coinvolgimentoÂ»  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costituzionale, 13 dicembre 2017, n.  261).  Il  principio  di  leale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collaborazione, alla base dei rapporti tra  lo  Stato  e  il  sistema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delle  autonomie,  impone  la  previsione  di  Â«una  disciplina   che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prefiguri un iter in cui assumano  il  dovuto  risalto  le  attivita'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concertative e di coordinamento orizzontale,  ovverossia  le  intese,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che devono essere condotte in base al principio  di  lealta'Â»  (Corte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costituzionale, 1 ottobre 2003, n. 303)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La  mancata  previsione  dell'intesa  in  sede  di  Conferenza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unificata determina la illegittimita' della relativa  previsione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varie ragioni. Si tratta, anzitutto, di materie  in  cui  vengono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gioco i LEP, che devono essere determinati,  nell'impostazione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impugnata, parallelamente all'approvazione dell'intesa. Codesta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Corte ha sottolineato a piu' riprese la trasversalita' dei LEP e come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essi incidono su tutte le materie oggetto di competenza  concorrente.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L'intesa,  dunque,  era  necessaria  perche'  si   verifica   proprio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quell'inestricabile intreccio di competenze che Codesta Corte ritiene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presupposto per l'operativita' dell'intesa, in luogo di  un  semplice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parere non vincolante. E, del resto, che l'intesa  fosse  necessaria,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 luogo del parere, emerge dal tenore letterale dell'art.  1,  comma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796, della legge 29 dicembre 2022, n. 197 (legge di bilancio  per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2023),  sempre  in  tema  di  LEP,  anche  a  valere   come   tertium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comparationis nell'ambito del giudizio di ragionevolezza  ex  art.  3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della Costituzione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- Il comma da ultimo citato prevede che i decreti del  Presidente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 Consiglio dei ministri, con  cui  sono  determinati  i  LEP  e  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correlati costi e fabbisogni standard nelle materie di  cui  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116, comma 3, della Costituzione,  siano  adottati  su  proposta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Ministro per gli affari regionali e le autonomie, di concerto con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Ministro dell'economia e  delle  finanze,  previa  deliberazione  del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Consiglio dei ministri e che sullo schema di  decreto  sia  acquisita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l'intesa della Conferenza unificata ai sensi dell'art. 3 del  decreto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legislativo 28 agosto 1997, n. 281. Se  l'intesa  e'  stata  ritenuta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necessaria in quell'occasione, non  si  vede  cosa  sia  cambiato,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soprattutto cosa giustifichi il cambio di rotta del legislatore.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Specularmente, e per gli stessi motivi, e'  costituzionalmente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illegittima  anche  la  disposizione  dedicata  al  procedimento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aggiornamento dei LEP (art. 3, comma 7), che  avverrebbe  sempre  per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tramite di decreto  del  Presidente  del  Consiglio  adottati  previo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parere della Conferenza unificata, da rilasciarsi  entro  soli  venti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giorni, decorsi i quali gli stessi decreti  sono  comunque  trasmessi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alle Camere.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6. Da quanto  esposto  emerge  come  le  disposizioni  richiamate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vulnerino le prerogative della Regione Campania.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 determinazione  dei  LEP  e',  come  piu'   volte   rilevato,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trasversale e idonea a investire tutte le  competenze  della  singola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Regione previste dalla Costituzione,  a  vario  titolo.  Il  relativo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finanziamento avrebbe dovuto essere quindi concertato con  tutti  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enti locali che compongono la Repubblica; il  mancato  coinvolgimento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Conferenza delle Regioni e la previsione di un semplice parere,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vincolante,  della  Conferenza  unificata  in  luogo  dell'intesa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determina  certamente  e'  un  vizio  che  ridonda  in  danno 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attribuzioni costituzionali della Regione ricorrente.  Essa,  a  mero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titolo esemplificativo, incide sulla competenza concorrente spettante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in materia di Â«coordinamento della finanza pubblicaÂ».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XV. Illegittimita' costituzionale  dell'art.  11,  comma  1,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legge 26 giugno 2024,  n.  86,  per  violazione  dell'art.  3,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1. La legge n. 86/2024 presenta, infine, un ulteriore profilo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contrasto con la Costituzione e, in particolare, con  l'art.  3,  la'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dove - all'art. 11 - prevede  che:  Â«Gli  atti  di  iniziativa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 gia' presentati al Governo,  di  cui  sia  stato  avviato  il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confronto congiunto tra il Governo e  la  Regione  interessata  prima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data di entrata in vigore della presente legge, sono  esaminati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secondo quanto previsto dalle pertinenti disposizioni della  presente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leggeÂ».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disposizione si riferisce, con  ogni  evidenza,  agli  accordi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preliminari  (pre-intese)  sottoscritti,  nel  2018,  dalle 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Veneto, Lombardia ed Emilia-Romagna con il Governo Gentiloni  e  alle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successive interlocuzioni  con  i  successivi  Governi,  giunte  sino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all'elaborazione di bozze d'intesa.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Se interpretata nel senso di consentire l'esame e la  conclusione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procedimenti ex art. 116 della Costituzione,  gia'  avviati  prima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dell'entrata  in  vigore  della  legge  impugnata,  la   disposizione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risulta, in primo luogo, irragionevole sotto due ordini profili.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2. Da un lato, facendo  salvi  gli  accordi  gia'  raggiunti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talune Regioni, essa inserisce, da subito, un regime derogatorio  nel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contesto di un atto normativo  che  ambisce,  invece,  a  dettare  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quadro di principi generali.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Contrasta,  infatti,  con  l'obiettivo  dichiarato  della   legge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impugnata, ossia Â«costruire percorsi costanti e organici  attorno 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processi  di  accesso  all'autonomia  differenziataÂ»  (cfr.,  Dossier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redatto dal Servizio studi della Camera del  5  febbraio  2024,  pag.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7-8) , una norma che  fa  salvi  i  procedimenti  avviati  fuori  dal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perimetro delineato  dalla  legge  in  cui  quella  stessa  norma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colloca.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Questo crea l'effetto paradossale  di  sottrarre  le  Regioni 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questione al sistema di presidi che, pur con le criticita' di cui  si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e' detto, la legge n. 86/2024 vorrebbe delineare in primis  a  tutela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dei LEP.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3. Dall'altro lato, e'  evidente  la  intrinseca  discriminazione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della previsione per cui, in assenza di  alcuna  giustificazione,  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Regioni, che hanno gia' avviato un  confronto  vedranno  gli  accordi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raggiunti sinora  fatti  salvi  ed  esaminati  solo  Â«secondo  quanto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previsto  dalle  pertinenti  disposizioniÂ»  della  legge   impugnata,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laddove le altre Regioni, che sinora non hanno richiesto di  accedere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al  regime  previsto  dall'art.  116,  comma  3  della  Costituzione,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dovranno sottostare in toto alla disciplina prevista  dalla  medesima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legge.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L'asimmetria tra procedimenti applicabili  alle  diverse  Regioni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impedisce quell'uniformita' tra i percorsi di attribuzione di forme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condizioni particolari di autonomia,  che  -  secondo  gli  obiettivi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>enunciati proprio dalla  legge  impugnata  (2)  -  costituirebbe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garanzia per tutte le Regioni di accedere al regime di  cui  all'art.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116, comma 3 in condizioni di parita'.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  cio'  si  aggiunga  che  le  Regioni  Veneto,   Lombardia   ed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Emilia-Romagna hanno avviato il percorso di  autonomia  differenziata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secondo un paradigma diverso da quello delineato -  come  argomentato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 il primo motivo del presente ricorso - dall'art. 116, comma 3. In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base alle pre-intese raggiunte, infatti, le Regioni hanno  concordato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il  trasferimento  di  un'ampia  gamma  di  competenze,  senza  alcun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collegamento con la specificita' territoriale.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4. A quanto esposto va aggiunto che la disposizione dell'art.  11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non soltanto non destina  risorse,  ne'  indica  a  valere  su  quali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risorse destinate sara' finanziato  il  trasferimento,  in  guisa  da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violare altresi' l'art. 81 della Costituzione.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5. Le dedotte violazioni ridondano in  una  grave  lesione  delle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prerogative della Regione ricorrente. Garantire una sorta di percorso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accelerato   ad    alcune    Regioni    pregiudicherebbe,    infatti,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inevitabilmente  ed  irreparabilmente  la  posizione   delle   altre,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considerato che, fermo il  limite  delle  risorse  disponibili -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volta trasferite competenze ad alcune Regioni, potrebbero non esservi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risorse sufficienti per trasferirne ad altre.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 ricorrente  Regione   Campania   fa   espressa   riserva 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formalizzazione di istanza per l'ottenimento della  tutela  cautelare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di cui all'art. 35, comma 2 della legge 11 marzo  1953,  n.  87,  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dovesse essere avviata l'attuazione  delle  disposizioni  di  cui  al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gravato art. 11. 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(1) Il quale e' rimasto invariato sul punto,  dal  momento  che  esso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recitava Â«[f]orme e condizioni particolari di autonomia, che 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concernono le materie di cui  al  secondo  comma  dell'art.  117,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possono essere stabilite anche per altre Regioni, con legge dello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Stato, su iniziativa della Regione interessata, nel rispetto  dei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principi di cui all'art. 119. La legge e' approvata dalle  Camere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 maggioranza assoluta dei componenti, sulla base di  intesa  con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la Regione interessata, ed e' sottoposta a referendum limitato ai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cittadini elettori della Regione stessa. Non e' promulgata se non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e' approvata dalla maggioranza dei voti validiÂ».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(2) Ci si riferisce all'art. 1, comma 1, della legge n. 86/2024,  ove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prevede che Â«1. La presente legge,  nel  rispetto  dell'unita'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nazionale e al fine di rimuovere discriminazioni e disparita'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accesso  ai  servizi  essenziali  sul  territorio,  nel  rispetto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altresi' dei  principi  di  unita'  giuridica  ed  economica,  di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coesione economica, sociale e territoriale, anche con riferimento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all'insularita',  nonche'  dei  principi  di  indivisibilita'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autonomia  e  in  attuazione  del  principio   di   decentramento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amministrativo   e   per   favorire    la    semplificazione    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l'accelerazione   delle   procedure,   la   responsabilita',   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lastRenderedPageBreak/>
        <w:t xml:space="preserve">    trasparenza  e  la  distribuzione  delle  competenze  idonea   ad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assicurare il pieno  rispetto  dei  principi  di  sussidiarieta',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differenziazione  e  adeguatezza  di  cui  all'art.   118   della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Costituzione, nonche' del principio  solidaristico  di  cui  agli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articoli 2 e 5 della Costituzione, definisce i principi  generali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per l'attribuzione alle Regioni a statuto ordinario di  ulteriori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forme  e  condizioni  particolari  di  autonomia  in   attuazione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dell'art. 116, terzo comma, della Costituzione e per la  modifica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e  la  revoca  delle  stesse,  nonche'  le   relative   modalita'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procedurali di approvazione delle  intese  fra  lo  Stato  e  una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Regione,  nel  rispetto  delle  prerogative  e  dei   Regolamenti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parlamentariÂ». </w:t>
      </w:r>
    </w:p>
    <w:p w:rsidR="0015438F" w:rsidRPr="0015438F" w:rsidRDefault="0015438F" w:rsidP="0015438F">
      <w:pPr>
        <w:rPr>
          <w:rFonts w:cstheme="minorHAnsi"/>
          <w:lang w:eastAsia="it-IT"/>
        </w:rPr>
      </w:pP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                P. Q. M.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Si conclude per  l'accoglimento  del  ricorso  e  la  conseguente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declaratoria d'illegittimita'  costituzionale  dell'intera  legge  26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>giugno 2024, n. 86 e comunque,  in  particolare,  delle  disposizioni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indicate nel presente ricorso.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Napoli -Roma, 26 agosto 2024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</w:t>
      </w:r>
    </w:p>
    <w:p w:rsidR="0015438F" w:rsidRPr="0015438F" w:rsidRDefault="0015438F" w:rsidP="0015438F">
      <w:pPr>
        <w:rPr>
          <w:rFonts w:cstheme="minorHAnsi"/>
          <w:lang w:eastAsia="it-IT"/>
        </w:rPr>
      </w:pPr>
      <w:r w:rsidRPr="0015438F">
        <w:rPr>
          <w:rFonts w:cstheme="minorHAnsi"/>
          <w:lang w:eastAsia="it-IT"/>
        </w:rPr>
        <w:t xml:space="preserve">                     Gli avvocati: Bove - Marone</w:t>
      </w:r>
    </w:p>
    <w:p w:rsidR="00DB0E02" w:rsidRPr="0015438F" w:rsidRDefault="00DB0E02" w:rsidP="0015438F">
      <w:pPr>
        <w:rPr>
          <w:rFonts w:cstheme="minorHAnsi"/>
        </w:rPr>
      </w:pPr>
    </w:p>
    <w:sectPr w:rsidR="00DB0E02" w:rsidRPr="0015438F" w:rsidSect="00AB7398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8F"/>
    <w:rsid w:val="000C5136"/>
    <w:rsid w:val="0015438F"/>
    <w:rsid w:val="00277042"/>
    <w:rsid w:val="00530289"/>
    <w:rsid w:val="00605ABD"/>
    <w:rsid w:val="00863FE5"/>
    <w:rsid w:val="00910032"/>
    <w:rsid w:val="00915DAD"/>
    <w:rsid w:val="009B7EC3"/>
    <w:rsid w:val="00A535F3"/>
    <w:rsid w:val="00AB7398"/>
    <w:rsid w:val="00C30939"/>
    <w:rsid w:val="00DB0E02"/>
    <w:rsid w:val="00E051CD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13A47"/>
  <w15:chartTrackingRefBased/>
  <w15:docId w15:val="{44DC4448-19DB-4747-B320-2BCFB4C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C51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1543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438F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543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438F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513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C513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C51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tecostituzionale.it/cgi-bin/db2www/arti/arti.mac/report4?cdimg=2024091824C0019600030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27465</Words>
  <Characters>156552</Characters>
  <Application>Microsoft Office Word</Application>
  <DocSecurity>0</DocSecurity>
  <Lines>1304</Lines>
  <Paragraphs>367</Paragraphs>
  <ScaleCrop>false</ScaleCrop>
  <Company/>
  <LinksUpToDate>false</LinksUpToDate>
  <CharactersWithSpaces>183650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lucchi</dc:creator>
  <cp:keywords/>
  <dc:description/>
  <cp:lastModifiedBy>paolo lucchi</cp:lastModifiedBy>
  <cp:revision>2</cp:revision>
  <dcterms:created xsi:type="dcterms:W3CDTF">2024-10-19T19:29:00Z</dcterms:created>
  <dcterms:modified xsi:type="dcterms:W3CDTF">2024-10-19T19:35:00Z</dcterms:modified>
</cp:coreProperties>
</file>